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4A0" w:firstRow="1" w:lastRow="0" w:firstColumn="1" w:lastColumn="0" w:noHBand="0" w:noVBand="1"/>
      </w:tblPr>
      <w:tblGrid>
        <w:gridCol w:w="762"/>
        <w:gridCol w:w="10671"/>
        <w:gridCol w:w="43"/>
        <w:gridCol w:w="762"/>
      </w:tblGrid>
      <w:tr w:rsidR="00A01998" w14:paraId="107622E0" w14:textId="77777777">
        <w:trPr>
          <w:trHeight w:val="1892"/>
        </w:trPr>
        <w:tc>
          <w:tcPr>
            <w:tcW w:w="762" w:type="dxa"/>
          </w:tcPr>
          <w:p w14:paraId="77E34CF2" w14:textId="77777777" w:rsidR="00A01998" w:rsidRDefault="00A01998">
            <w:pPr>
              <w:pStyle w:val="EmptyCellLayoutStyle"/>
              <w:spacing w:after="0" w:line="240" w:lineRule="auto"/>
            </w:pPr>
          </w:p>
        </w:tc>
        <w:tc>
          <w:tcPr>
            <w:tcW w:w="10671" w:type="dxa"/>
          </w:tcPr>
          <w:tbl>
            <w:tblPr>
              <w:tblW w:w="0" w:type="auto"/>
              <w:tblCellMar>
                <w:left w:w="0" w:type="dxa"/>
                <w:right w:w="0" w:type="dxa"/>
              </w:tblCellMar>
              <w:tblLook w:val="04A0" w:firstRow="1" w:lastRow="0" w:firstColumn="1" w:lastColumn="0" w:noHBand="0" w:noVBand="1"/>
            </w:tblPr>
            <w:tblGrid>
              <w:gridCol w:w="10671"/>
            </w:tblGrid>
            <w:tr w:rsidR="00A01998" w14:paraId="5C996106" w14:textId="77777777">
              <w:trPr>
                <w:trHeight w:val="1814"/>
              </w:trPr>
              <w:tc>
                <w:tcPr>
                  <w:tcW w:w="10671" w:type="dxa"/>
                  <w:tcBorders>
                    <w:top w:val="nil"/>
                    <w:left w:val="nil"/>
                    <w:bottom w:val="nil"/>
                    <w:right w:val="nil"/>
                  </w:tcBorders>
                  <w:shd w:val="clear" w:color="auto" w:fill="1D3874"/>
                  <w:tcMar>
                    <w:top w:w="39" w:type="dxa"/>
                    <w:left w:w="39" w:type="dxa"/>
                    <w:bottom w:w="39" w:type="dxa"/>
                    <w:right w:w="39" w:type="dxa"/>
                  </w:tcMar>
                  <w:vAlign w:val="center"/>
                </w:tcPr>
                <w:p w14:paraId="660BE429" w14:textId="77777777" w:rsidR="00A01998" w:rsidRDefault="00D9720A">
                  <w:pPr>
                    <w:spacing w:after="0" w:line="240" w:lineRule="auto"/>
                    <w:jc w:val="center"/>
                  </w:pPr>
                  <w:r>
                    <w:rPr>
                      <w:rFonts w:ascii="Calibri" w:eastAsia="Calibri" w:hAnsi="Calibri"/>
                      <w:b/>
                      <w:color w:val="FFFFFF"/>
                      <w:sz w:val="36"/>
                    </w:rPr>
                    <w:t>Nepean Blue Mountains - Integrated Team Care</w:t>
                  </w:r>
                </w:p>
                <w:p w14:paraId="713CE9A9" w14:textId="77777777" w:rsidR="00A01998" w:rsidRDefault="00D9720A">
                  <w:pPr>
                    <w:spacing w:after="0" w:line="240" w:lineRule="auto"/>
                    <w:jc w:val="center"/>
                  </w:pPr>
                  <w:r>
                    <w:rPr>
                      <w:rFonts w:ascii="Calibri" w:eastAsia="Calibri" w:hAnsi="Calibri"/>
                      <w:b/>
                      <w:color w:val="FFFFFF"/>
                      <w:sz w:val="36"/>
                    </w:rPr>
                    <w:t>2022/23 - 2026/27</w:t>
                  </w:r>
                </w:p>
                <w:p w14:paraId="48DCE065" w14:textId="77777777" w:rsidR="00A01998" w:rsidRDefault="00D9720A">
                  <w:pPr>
                    <w:spacing w:after="0" w:line="240" w:lineRule="auto"/>
                    <w:jc w:val="center"/>
                  </w:pPr>
                  <w:r>
                    <w:rPr>
                      <w:rFonts w:ascii="Calibri" w:eastAsia="Calibri" w:hAnsi="Calibri"/>
                      <w:b/>
                      <w:color w:val="FFFFFF"/>
                      <w:sz w:val="36"/>
                    </w:rPr>
                    <w:t>Activity Summary View</w:t>
                  </w:r>
                </w:p>
              </w:tc>
            </w:tr>
          </w:tbl>
          <w:p w14:paraId="032C1753" w14:textId="77777777" w:rsidR="00A01998" w:rsidRDefault="00A01998">
            <w:pPr>
              <w:spacing w:after="0" w:line="240" w:lineRule="auto"/>
            </w:pPr>
          </w:p>
        </w:tc>
        <w:tc>
          <w:tcPr>
            <w:tcW w:w="43" w:type="dxa"/>
          </w:tcPr>
          <w:p w14:paraId="4D876D18" w14:textId="77777777" w:rsidR="00A01998" w:rsidRDefault="00A01998">
            <w:pPr>
              <w:pStyle w:val="EmptyCellLayoutStyle"/>
              <w:spacing w:after="0" w:line="240" w:lineRule="auto"/>
            </w:pPr>
          </w:p>
        </w:tc>
        <w:tc>
          <w:tcPr>
            <w:tcW w:w="762" w:type="dxa"/>
          </w:tcPr>
          <w:p w14:paraId="5F71166C" w14:textId="77777777" w:rsidR="00A01998" w:rsidRDefault="00A01998">
            <w:pPr>
              <w:pStyle w:val="EmptyCellLayoutStyle"/>
              <w:spacing w:after="0" w:line="240" w:lineRule="auto"/>
            </w:pPr>
          </w:p>
        </w:tc>
      </w:tr>
      <w:tr w:rsidR="00A01998" w14:paraId="55EF6BE2" w14:textId="77777777">
        <w:trPr>
          <w:trHeight w:val="147"/>
        </w:trPr>
        <w:tc>
          <w:tcPr>
            <w:tcW w:w="762" w:type="dxa"/>
          </w:tcPr>
          <w:p w14:paraId="1F24A599" w14:textId="77777777" w:rsidR="00A01998" w:rsidRDefault="00A01998">
            <w:pPr>
              <w:pStyle w:val="EmptyCellLayoutStyle"/>
              <w:spacing w:after="0" w:line="240" w:lineRule="auto"/>
            </w:pPr>
          </w:p>
        </w:tc>
        <w:tc>
          <w:tcPr>
            <w:tcW w:w="10671" w:type="dxa"/>
          </w:tcPr>
          <w:p w14:paraId="5BF1973A" w14:textId="77777777" w:rsidR="00A01998" w:rsidRDefault="00A01998">
            <w:pPr>
              <w:pStyle w:val="EmptyCellLayoutStyle"/>
              <w:spacing w:after="0" w:line="240" w:lineRule="auto"/>
            </w:pPr>
          </w:p>
        </w:tc>
        <w:tc>
          <w:tcPr>
            <w:tcW w:w="43" w:type="dxa"/>
          </w:tcPr>
          <w:p w14:paraId="5E437232" w14:textId="77777777" w:rsidR="00A01998" w:rsidRDefault="00A01998">
            <w:pPr>
              <w:pStyle w:val="EmptyCellLayoutStyle"/>
              <w:spacing w:after="0" w:line="240" w:lineRule="auto"/>
            </w:pPr>
          </w:p>
        </w:tc>
        <w:tc>
          <w:tcPr>
            <w:tcW w:w="762" w:type="dxa"/>
          </w:tcPr>
          <w:p w14:paraId="5C80D81B" w14:textId="77777777" w:rsidR="00A01998" w:rsidRDefault="00A01998">
            <w:pPr>
              <w:pStyle w:val="EmptyCellLayoutStyle"/>
              <w:spacing w:after="0" w:line="240" w:lineRule="auto"/>
            </w:pPr>
          </w:p>
        </w:tc>
      </w:tr>
      <w:tr w:rsidR="00D9720A" w14:paraId="2CE98FAA" w14:textId="77777777" w:rsidTr="00D9720A">
        <w:tc>
          <w:tcPr>
            <w:tcW w:w="762" w:type="dxa"/>
          </w:tcPr>
          <w:p w14:paraId="5D0AA267" w14:textId="77777777" w:rsidR="00A01998" w:rsidRDefault="00A01998">
            <w:pPr>
              <w:pStyle w:val="EmptyCellLayoutStyle"/>
              <w:spacing w:after="0" w:line="240" w:lineRule="auto"/>
            </w:pPr>
          </w:p>
        </w:tc>
        <w:tc>
          <w:tcPr>
            <w:tcW w:w="10671"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A01998" w14:paraId="6F79465E"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7C05396F" w14:textId="77777777" w:rsidR="00A01998" w:rsidRDefault="00A01998">
                  <w:pPr>
                    <w:spacing w:after="0" w:line="240" w:lineRule="auto"/>
                  </w:pPr>
                </w:p>
              </w:tc>
            </w:tr>
            <w:tr w:rsidR="00A01998" w14:paraId="783E429F"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A01998" w14:paraId="30CABE3E"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1A8D657C" w14:textId="77777777" w:rsidR="00A01998" w:rsidRDefault="00D9720A">
                        <w:pPr>
                          <w:spacing w:after="0" w:line="240" w:lineRule="auto"/>
                        </w:pPr>
                        <w:r>
                          <w:rPr>
                            <w:noProof/>
                          </w:rPr>
                          <w:drawing>
                            <wp:inline distT="0" distB="0" distL="0" distR="0" wp14:anchorId="3A8CC7FC" wp14:editId="45E0CF36">
                              <wp:extent cx="949717" cy="620969"/>
                              <wp:effectExtent l="0" t="0" r="0" b="0"/>
                              <wp:docPr id="44221152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A01998" w14:paraId="317E5E75"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3D7AF7BA" w14:textId="77777777" w:rsidR="00A01998" w:rsidRDefault="00D9720A">
                              <w:pPr>
                                <w:spacing w:after="0" w:line="240" w:lineRule="auto"/>
                              </w:pPr>
                              <w:r>
                                <w:rPr>
                                  <w:rFonts w:ascii="Calibri" w:eastAsia="Calibri" w:hAnsi="Calibri"/>
                                  <w:b/>
                                  <w:color w:val="000000"/>
                                  <w:sz w:val="36"/>
                                </w:rPr>
                                <w:t>ITC - 1 - 2024-25 Care Coordination and Supplementary Service</w:t>
                              </w:r>
                            </w:p>
                          </w:tc>
                        </w:tr>
                      </w:tbl>
                      <w:p w14:paraId="57FA77B5" w14:textId="77777777" w:rsidR="00A01998" w:rsidRDefault="00A01998">
                        <w:pPr>
                          <w:spacing w:after="0" w:line="240" w:lineRule="auto"/>
                        </w:pPr>
                      </w:p>
                    </w:tc>
                    <w:tc>
                      <w:tcPr>
                        <w:tcW w:w="43" w:type="dxa"/>
                        <w:shd w:val="clear" w:color="auto" w:fill="DDE1EA"/>
                      </w:tcPr>
                      <w:p w14:paraId="3ECF465A" w14:textId="77777777" w:rsidR="00A01998" w:rsidRDefault="00A01998">
                        <w:pPr>
                          <w:pStyle w:val="EmptyCellLayoutStyle"/>
                          <w:spacing w:after="0" w:line="240" w:lineRule="auto"/>
                        </w:pPr>
                      </w:p>
                    </w:tc>
                  </w:tr>
                </w:tbl>
                <w:p w14:paraId="6CF1184D" w14:textId="77777777" w:rsidR="00A01998" w:rsidRDefault="00A01998">
                  <w:pPr>
                    <w:spacing w:after="0" w:line="240" w:lineRule="auto"/>
                  </w:pPr>
                </w:p>
              </w:tc>
            </w:tr>
            <w:tr w:rsidR="00A01998" w14:paraId="0BCE1680"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078EC952" w14:textId="77777777" w:rsidR="00A01998" w:rsidRDefault="00A01998">
                  <w:pPr>
                    <w:spacing w:after="0" w:line="240" w:lineRule="auto"/>
                  </w:pPr>
                </w:p>
              </w:tc>
            </w:tr>
            <w:tr w:rsidR="00A01998" w14:paraId="6F45BF1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A01998" w14:paraId="2D16F897"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C41D974" w14:textId="77777777" w:rsidR="00A01998" w:rsidRDefault="00D9720A">
                        <w:pPr>
                          <w:spacing w:after="0" w:line="240" w:lineRule="auto"/>
                        </w:pPr>
                        <w:r>
                          <w:rPr>
                            <w:noProof/>
                          </w:rPr>
                          <w:drawing>
                            <wp:inline distT="0" distB="0" distL="0" distR="0" wp14:anchorId="5C7A1B17" wp14:editId="536E1E57">
                              <wp:extent cx="615003" cy="384377"/>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054036BF" w14:textId="77777777" w:rsidR="00A01998" w:rsidRDefault="00A01998">
                        <w:pPr>
                          <w:pStyle w:val="EmptyCellLayoutStyle"/>
                          <w:spacing w:after="0" w:line="240" w:lineRule="auto"/>
                        </w:pPr>
                      </w:p>
                    </w:tc>
                    <w:tc>
                      <w:tcPr>
                        <w:tcW w:w="3375" w:type="dxa"/>
                      </w:tcPr>
                      <w:p w14:paraId="0B80FDC1" w14:textId="77777777" w:rsidR="00A01998" w:rsidRDefault="00A01998">
                        <w:pPr>
                          <w:pStyle w:val="EmptyCellLayoutStyle"/>
                          <w:spacing w:after="0" w:line="240" w:lineRule="auto"/>
                        </w:pPr>
                      </w:p>
                    </w:tc>
                    <w:tc>
                      <w:tcPr>
                        <w:tcW w:w="6154" w:type="dxa"/>
                      </w:tcPr>
                      <w:p w14:paraId="6E9389B6" w14:textId="77777777" w:rsidR="00A01998" w:rsidRDefault="00A01998">
                        <w:pPr>
                          <w:pStyle w:val="EmptyCellLayoutStyle"/>
                          <w:spacing w:after="0" w:line="240" w:lineRule="auto"/>
                        </w:pPr>
                      </w:p>
                    </w:tc>
                  </w:tr>
                  <w:tr w:rsidR="00A01998" w14:paraId="22186184" w14:textId="77777777">
                    <w:trPr>
                      <w:trHeight w:val="601"/>
                    </w:trPr>
                    <w:tc>
                      <w:tcPr>
                        <w:tcW w:w="1095" w:type="dxa"/>
                        <w:vMerge/>
                      </w:tcPr>
                      <w:p w14:paraId="654B7ADE" w14:textId="77777777" w:rsidR="00A01998" w:rsidRDefault="00A01998">
                        <w:pPr>
                          <w:pStyle w:val="EmptyCellLayoutStyle"/>
                          <w:spacing w:after="0" w:line="240" w:lineRule="auto"/>
                        </w:pPr>
                      </w:p>
                    </w:tc>
                    <w:tc>
                      <w:tcPr>
                        <w:tcW w:w="90" w:type="dxa"/>
                      </w:tcPr>
                      <w:p w14:paraId="1BB57177" w14:textId="77777777" w:rsidR="00A01998" w:rsidRDefault="00A01998">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A01998" w14:paraId="032C889A"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1ACE9B67" w14:textId="77777777" w:rsidR="00A01998" w:rsidRDefault="00D9720A">
                              <w:pPr>
                                <w:spacing w:after="0" w:line="240" w:lineRule="auto"/>
                              </w:pPr>
                              <w:r>
                                <w:rPr>
                                  <w:rFonts w:ascii="Calibri" w:eastAsia="Calibri" w:hAnsi="Calibri"/>
                                  <w:b/>
                                  <w:color w:val="000000"/>
                                  <w:sz w:val="24"/>
                                </w:rPr>
                                <w:t>Activity Metadata</w:t>
                              </w:r>
                            </w:p>
                          </w:tc>
                        </w:tr>
                      </w:tbl>
                      <w:p w14:paraId="5E8128AD" w14:textId="77777777" w:rsidR="00A01998" w:rsidRDefault="00A01998">
                        <w:pPr>
                          <w:spacing w:after="0" w:line="240" w:lineRule="auto"/>
                        </w:pPr>
                      </w:p>
                    </w:tc>
                    <w:tc>
                      <w:tcPr>
                        <w:tcW w:w="6154" w:type="dxa"/>
                      </w:tcPr>
                      <w:p w14:paraId="1C025F8D" w14:textId="77777777" w:rsidR="00A01998" w:rsidRDefault="00A01998">
                        <w:pPr>
                          <w:pStyle w:val="EmptyCellLayoutStyle"/>
                          <w:spacing w:after="0" w:line="240" w:lineRule="auto"/>
                        </w:pPr>
                      </w:p>
                    </w:tc>
                  </w:tr>
                </w:tbl>
                <w:p w14:paraId="1C61CEC3" w14:textId="77777777" w:rsidR="00A01998" w:rsidRDefault="00A01998">
                  <w:pPr>
                    <w:spacing w:after="0" w:line="240" w:lineRule="auto"/>
                  </w:pPr>
                </w:p>
              </w:tc>
            </w:tr>
            <w:tr w:rsidR="00A01998" w14:paraId="3DAB2240" w14:textId="77777777">
              <w:trPr>
                <w:trHeight w:val="282"/>
              </w:trPr>
              <w:tc>
                <w:tcPr>
                  <w:tcW w:w="10714" w:type="dxa"/>
                  <w:tcBorders>
                    <w:top w:val="nil"/>
                    <w:left w:val="nil"/>
                    <w:bottom w:val="nil"/>
                    <w:right w:val="nil"/>
                  </w:tcBorders>
                  <w:tcMar>
                    <w:top w:w="39" w:type="dxa"/>
                    <w:left w:w="39" w:type="dxa"/>
                    <w:bottom w:w="39" w:type="dxa"/>
                    <w:right w:w="39" w:type="dxa"/>
                  </w:tcMar>
                </w:tcPr>
                <w:p w14:paraId="61C0D4A8" w14:textId="77777777" w:rsidR="00A01998" w:rsidRDefault="00A01998">
                  <w:pPr>
                    <w:spacing w:after="0" w:line="240" w:lineRule="auto"/>
                  </w:pPr>
                </w:p>
              </w:tc>
            </w:tr>
            <w:tr w:rsidR="00A01998" w14:paraId="6558C6D9" w14:textId="77777777">
              <w:trPr>
                <w:trHeight w:val="262"/>
              </w:trPr>
              <w:tc>
                <w:tcPr>
                  <w:tcW w:w="10714" w:type="dxa"/>
                  <w:tcBorders>
                    <w:top w:val="nil"/>
                    <w:left w:val="nil"/>
                    <w:bottom w:val="nil"/>
                    <w:right w:val="nil"/>
                  </w:tcBorders>
                  <w:tcMar>
                    <w:top w:w="39" w:type="dxa"/>
                    <w:left w:w="39" w:type="dxa"/>
                    <w:bottom w:w="39" w:type="dxa"/>
                    <w:right w:w="39" w:type="dxa"/>
                  </w:tcMar>
                </w:tcPr>
                <w:p w14:paraId="694DB655" w14:textId="77777777" w:rsidR="00A01998" w:rsidRDefault="00D9720A">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A01998" w14:paraId="11BE62E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9D16939" w14:textId="77777777" w:rsidR="00A01998" w:rsidRDefault="00D9720A">
                  <w:pPr>
                    <w:spacing w:after="0" w:line="240" w:lineRule="auto"/>
                  </w:pPr>
                  <w:r>
                    <w:rPr>
                      <w:rFonts w:ascii="Calibri" w:eastAsia="Calibri" w:hAnsi="Calibri"/>
                      <w:color w:val="000000"/>
                    </w:rPr>
                    <w:t>Integrated Team Care</w:t>
                  </w:r>
                </w:p>
              </w:tc>
            </w:tr>
            <w:tr w:rsidR="00A01998" w14:paraId="05817838" w14:textId="77777777">
              <w:trPr>
                <w:trHeight w:val="262"/>
              </w:trPr>
              <w:tc>
                <w:tcPr>
                  <w:tcW w:w="10714" w:type="dxa"/>
                  <w:tcBorders>
                    <w:top w:val="nil"/>
                    <w:left w:val="nil"/>
                    <w:bottom w:val="nil"/>
                    <w:right w:val="nil"/>
                  </w:tcBorders>
                  <w:tcMar>
                    <w:top w:w="39" w:type="dxa"/>
                    <w:left w:w="39" w:type="dxa"/>
                    <w:bottom w:w="39" w:type="dxa"/>
                    <w:right w:w="39" w:type="dxa"/>
                  </w:tcMar>
                </w:tcPr>
                <w:p w14:paraId="4FE45443" w14:textId="77777777" w:rsidR="00A01998" w:rsidRDefault="00D9720A">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A01998" w14:paraId="0187D39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2EDA2B5" w14:textId="77777777" w:rsidR="00A01998" w:rsidRDefault="00D9720A">
                  <w:pPr>
                    <w:spacing w:after="0" w:line="240" w:lineRule="auto"/>
                  </w:pPr>
                  <w:r>
                    <w:rPr>
                      <w:rFonts w:ascii="Calibri" w:eastAsia="Calibri" w:hAnsi="Calibri"/>
                      <w:color w:val="000000"/>
                    </w:rPr>
                    <w:t>ITC</w:t>
                  </w:r>
                </w:p>
              </w:tc>
            </w:tr>
            <w:tr w:rsidR="00A01998" w14:paraId="2718E738" w14:textId="77777777">
              <w:trPr>
                <w:trHeight w:val="262"/>
              </w:trPr>
              <w:tc>
                <w:tcPr>
                  <w:tcW w:w="10714" w:type="dxa"/>
                  <w:tcBorders>
                    <w:top w:val="nil"/>
                    <w:left w:val="nil"/>
                    <w:bottom w:val="nil"/>
                    <w:right w:val="nil"/>
                  </w:tcBorders>
                  <w:tcMar>
                    <w:top w:w="39" w:type="dxa"/>
                    <w:left w:w="39" w:type="dxa"/>
                    <w:bottom w:w="39" w:type="dxa"/>
                    <w:right w:w="39" w:type="dxa"/>
                  </w:tcMar>
                </w:tcPr>
                <w:p w14:paraId="52CD3FE4" w14:textId="77777777" w:rsidR="00A01998" w:rsidRDefault="00D9720A">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A01998" w14:paraId="0712020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16B2909" w14:textId="77777777" w:rsidR="00A01998" w:rsidRDefault="00D9720A">
                  <w:pPr>
                    <w:spacing w:after="0" w:line="240" w:lineRule="auto"/>
                  </w:pPr>
                  <w:r>
                    <w:rPr>
                      <w:rFonts w:ascii="Calibri" w:eastAsia="Calibri" w:hAnsi="Calibri"/>
                      <w:color w:val="000000"/>
                    </w:rPr>
                    <w:t>1</w:t>
                  </w:r>
                </w:p>
              </w:tc>
            </w:tr>
            <w:tr w:rsidR="00A01998" w14:paraId="34962C9D" w14:textId="77777777">
              <w:trPr>
                <w:trHeight w:val="262"/>
              </w:trPr>
              <w:tc>
                <w:tcPr>
                  <w:tcW w:w="10714" w:type="dxa"/>
                  <w:tcBorders>
                    <w:top w:val="nil"/>
                    <w:left w:val="nil"/>
                    <w:bottom w:val="nil"/>
                    <w:right w:val="nil"/>
                  </w:tcBorders>
                  <w:tcMar>
                    <w:top w:w="39" w:type="dxa"/>
                    <w:left w:w="39" w:type="dxa"/>
                    <w:bottom w:w="39" w:type="dxa"/>
                    <w:right w:w="39" w:type="dxa"/>
                  </w:tcMar>
                </w:tcPr>
                <w:p w14:paraId="58E3C1FF" w14:textId="77777777" w:rsidR="00A01998" w:rsidRDefault="00D9720A">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A01998" w14:paraId="5B2C21F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03A6472" w14:textId="77777777" w:rsidR="00A01998" w:rsidRDefault="00D9720A">
                  <w:pPr>
                    <w:spacing w:after="0" w:line="240" w:lineRule="auto"/>
                  </w:pPr>
                  <w:r>
                    <w:rPr>
                      <w:rFonts w:ascii="Calibri" w:eastAsia="Calibri" w:hAnsi="Calibri"/>
                      <w:color w:val="000000"/>
                    </w:rPr>
                    <w:t>2024-25 Care Coordination and Supplementary Service</w:t>
                  </w:r>
                </w:p>
              </w:tc>
            </w:tr>
            <w:tr w:rsidR="00A01998" w14:paraId="499BBED7" w14:textId="77777777">
              <w:trPr>
                <w:trHeight w:val="262"/>
              </w:trPr>
              <w:tc>
                <w:tcPr>
                  <w:tcW w:w="10714" w:type="dxa"/>
                  <w:tcBorders>
                    <w:top w:val="nil"/>
                    <w:left w:val="nil"/>
                    <w:bottom w:val="nil"/>
                    <w:right w:val="nil"/>
                  </w:tcBorders>
                  <w:tcMar>
                    <w:top w:w="39" w:type="dxa"/>
                    <w:left w:w="39" w:type="dxa"/>
                    <w:bottom w:w="39" w:type="dxa"/>
                    <w:right w:w="39" w:type="dxa"/>
                  </w:tcMar>
                </w:tcPr>
                <w:p w14:paraId="47209FB5" w14:textId="77777777" w:rsidR="00A01998" w:rsidRDefault="00D9720A">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A01998" w14:paraId="350040F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6F52102" w14:textId="77777777" w:rsidR="00A01998" w:rsidRDefault="00D9720A">
                  <w:pPr>
                    <w:spacing w:after="0" w:line="240" w:lineRule="auto"/>
                  </w:pPr>
                  <w:r>
                    <w:rPr>
                      <w:rFonts w:ascii="Calibri" w:eastAsia="Calibri" w:hAnsi="Calibri"/>
                      <w:color w:val="000000"/>
                    </w:rPr>
                    <w:t>Existing</w:t>
                  </w:r>
                </w:p>
              </w:tc>
            </w:tr>
            <w:tr w:rsidR="00A01998" w14:paraId="47368BBB"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5C810BA" w14:textId="77777777" w:rsidR="00A01998" w:rsidRDefault="00A01998">
                  <w:pPr>
                    <w:spacing w:after="0" w:line="240" w:lineRule="auto"/>
                  </w:pPr>
                </w:p>
              </w:tc>
            </w:tr>
            <w:tr w:rsidR="00A01998" w14:paraId="6FF6C7EC" w14:textId="77777777">
              <w:trPr>
                <w:trHeight w:val="282"/>
              </w:trPr>
              <w:tc>
                <w:tcPr>
                  <w:tcW w:w="10714" w:type="dxa"/>
                  <w:tcBorders>
                    <w:top w:val="nil"/>
                    <w:left w:val="nil"/>
                    <w:bottom w:val="nil"/>
                    <w:right w:val="nil"/>
                  </w:tcBorders>
                  <w:tcMar>
                    <w:top w:w="39" w:type="dxa"/>
                    <w:left w:w="39" w:type="dxa"/>
                    <w:bottom w:w="39" w:type="dxa"/>
                    <w:right w:w="39" w:type="dxa"/>
                  </w:tcMar>
                </w:tcPr>
                <w:p w14:paraId="129B6ECF" w14:textId="77777777" w:rsidR="00A01998" w:rsidRDefault="00A01998">
                  <w:pPr>
                    <w:spacing w:after="0" w:line="240" w:lineRule="auto"/>
                  </w:pPr>
                </w:p>
              </w:tc>
            </w:tr>
            <w:tr w:rsidR="00A01998" w14:paraId="49ECAE8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A01998" w14:paraId="25831AD7"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960A8EF" w14:textId="77777777" w:rsidR="00A01998" w:rsidRDefault="00D9720A">
                        <w:pPr>
                          <w:spacing w:after="0" w:line="240" w:lineRule="auto"/>
                        </w:pPr>
                        <w:r>
                          <w:rPr>
                            <w:noProof/>
                          </w:rPr>
                          <w:drawing>
                            <wp:inline distT="0" distB="0" distL="0" distR="0" wp14:anchorId="428ED968" wp14:editId="7D373089">
                              <wp:extent cx="615003" cy="384377"/>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3C3DD0EF" w14:textId="77777777" w:rsidR="00A01998" w:rsidRDefault="00A01998">
                        <w:pPr>
                          <w:pStyle w:val="EmptyCellLayoutStyle"/>
                          <w:spacing w:after="0" w:line="240" w:lineRule="auto"/>
                        </w:pPr>
                      </w:p>
                    </w:tc>
                    <w:tc>
                      <w:tcPr>
                        <w:tcW w:w="4725" w:type="dxa"/>
                      </w:tcPr>
                      <w:p w14:paraId="2A85412F" w14:textId="77777777" w:rsidR="00A01998" w:rsidRDefault="00A01998">
                        <w:pPr>
                          <w:pStyle w:val="EmptyCellLayoutStyle"/>
                          <w:spacing w:after="0" w:line="240" w:lineRule="auto"/>
                        </w:pPr>
                      </w:p>
                    </w:tc>
                    <w:tc>
                      <w:tcPr>
                        <w:tcW w:w="4804" w:type="dxa"/>
                      </w:tcPr>
                      <w:p w14:paraId="5522722D" w14:textId="77777777" w:rsidR="00A01998" w:rsidRDefault="00A01998">
                        <w:pPr>
                          <w:pStyle w:val="EmptyCellLayoutStyle"/>
                          <w:spacing w:after="0" w:line="240" w:lineRule="auto"/>
                        </w:pPr>
                      </w:p>
                    </w:tc>
                  </w:tr>
                  <w:tr w:rsidR="00A01998" w14:paraId="1A81670C" w14:textId="77777777">
                    <w:trPr>
                      <w:trHeight w:val="601"/>
                    </w:trPr>
                    <w:tc>
                      <w:tcPr>
                        <w:tcW w:w="1095" w:type="dxa"/>
                        <w:vMerge/>
                      </w:tcPr>
                      <w:p w14:paraId="31A97290" w14:textId="77777777" w:rsidR="00A01998" w:rsidRDefault="00A01998">
                        <w:pPr>
                          <w:pStyle w:val="EmptyCellLayoutStyle"/>
                          <w:spacing w:after="0" w:line="240" w:lineRule="auto"/>
                        </w:pPr>
                      </w:p>
                    </w:tc>
                    <w:tc>
                      <w:tcPr>
                        <w:tcW w:w="90" w:type="dxa"/>
                      </w:tcPr>
                      <w:p w14:paraId="4C9CCA97" w14:textId="77777777" w:rsidR="00A01998" w:rsidRDefault="00A01998">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A01998" w14:paraId="58DF3049"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614D940" w14:textId="77777777" w:rsidR="00A01998" w:rsidRDefault="00D9720A">
                              <w:pPr>
                                <w:spacing w:after="0" w:line="240" w:lineRule="auto"/>
                              </w:pPr>
                              <w:r>
                                <w:rPr>
                                  <w:rFonts w:ascii="Calibri" w:eastAsia="Calibri" w:hAnsi="Calibri"/>
                                  <w:b/>
                                  <w:color w:val="000000"/>
                                  <w:sz w:val="24"/>
                                </w:rPr>
                                <w:t>Activity Priorities and Description</w:t>
                              </w:r>
                            </w:p>
                          </w:tc>
                        </w:tr>
                      </w:tbl>
                      <w:p w14:paraId="054C37AA" w14:textId="77777777" w:rsidR="00A01998" w:rsidRDefault="00A01998">
                        <w:pPr>
                          <w:spacing w:after="0" w:line="240" w:lineRule="auto"/>
                        </w:pPr>
                      </w:p>
                    </w:tc>
                    <w:tc>
                      <w:tcPr>
                        <w:tcW w:w="4804" w:type="dxa"/>
                      </w:tcPr>
                      <w:p w14:paraId="580031C0" w14:textId="77777777" w:rsidR="00A01998" w:rsidRDefault="00A01998">
                        <w:pPr>
                          <w:pStyle w:val="EmptyCellLayoutStyle"/>
                          <w:spacing w:after="0" w:line="240" w:lineRule="auto"/>
                        </w:pPr>
                      </w:p>
                    </w:tc>
                  </w:tr>
                </w:tbl>
                <w:p w14:paraId="715AF818" w14:textId="77777777" w:rsidR="00A01998" w:rsidRDefault="00A01998">
                  <w:pPr>
                    <w:spacing w:after="0" w:line="240" w:lineRule="auto"/>
                  </w:pPr>
                </w:p>
              </w:tc>
            </w:tr>
            <w:tr w:rsidR="00A01998" w14:paraId="7293558A" w14:textId="77777777">
              <w:trPr>
                <w:trHeight w:val="282"/>
              </w:trPr>
              <w:tc>
                <w:tcPr>
                  <w:tcW w:w="10714" w:type="dxa"/>
                  <w:tcBorders>
                    <w:top w:val="nil"/>
                    <w:left w:val="nil"/>
                    <w:bottom w:val="nil"/>
                    <w:right w:val="nil"/>
                  </w:tcBorders>
                  <w:tcMar>
                    <w:top w:w="39" w:type="dxa"/>
                    <w:left w:w="39" w:type="dxa"/>
                    <w:bottom w:w="39" w:type="dxa"/>
                    <w:right w:w="39" w:type="dxa"/>
                  </w:tcMar>
                </w:tcPr>
                <w:p w14:paraId="17F0239F" w14:textId="77777777" w:rsidR="00A01998" w:rsidRDefault="00A01998">
                  <w:pPr>
                    <w:spacing w:after="0" w:line="240" w:lineRule="auto"/>
                  </w:pPr>
                </w:p>
              </w:tc>
            </w:tr>
            <w:tr w:rsidR="00A01998" w14:paraId="187117D8" w14:textId="77777777">
              <w:trPr>
                <w:trHeight w:val="262"/>
              </w:trPr>
              <w:tc>
                <w:tcPr>
                  <w:tcW w:w="10714" w:type="dxa"/>
                  <w:tcBorders>
                    <w:top w:val="nil"/>
                    <w:left w:val="nil"/>
                    <w:bottom w:val="nil"/>
                    <w:right w:val="nil"/>
                  </w:tcBorders>
                  <w:tcMar>
                    <w:top w:w="39" w:type="dxa"/>
                    <w:left w:w="39" w:type="dxa"/>
                    <w:bottom w:w="39" w:type="dxa"/>
                    <w:right w:w="39" w:type="dxa"/>
                  </w:tcMar>
                </w:tcPr>
                <w:p w14:paraId="1945739D" w14:textId="77777777" w:rsidR="00A01998" w:rsidRDefault="00D9720A">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A01998" w14:paraId="0260B72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5AC69B9" w14:textId="77777777" w:rsidR="00A01998" w:rsidRDefault="00D9720A">
                  <w:pPr>
                    <w:spacing w:after="0" w:line="240" w:lineRule="auto"/>
                  </w:pPr>
                  <w:r>
                    <w:rPr>
                      <w:rFonts w:ascii="Calibri" w:eastAsia="Calibri" w:hAnsi="Calibri"/>
                      <w:color w:val="000000"/>
                    </w:rPr>
                    <w:t>Aboriginal and Torres Strait Islander Health</w:t>
                  </w:r>
                </w:p>
              </w:tc>
            </w:tr>
            <w:tr w:rsidR="00A01998" w14:paraId="7D4CF39B" w14:textId="77777777">
              <w:trPr>
                <w:trHeight w:val="282"/>
              </w:trPr>
              <w:tc>
                <w:tcPr>
                  <w:tcW w:w="10714" w:type="dxa"/>
                  <w:tcBorders>
                    <w:top w:val="nil"/>
                    <w:left w:val="nil"/>
                    <w:bottom w:val="nil"/>
                    <w:right w:val="nil"/>
                  </w:tcBorders>
                  <w:tcMar>
                    <w:top w:w="39" w:type="dxa"/>
                    <w:left w:w="39" w:type="dxa"/>
                    <w:bottom w:w="39" w:type="dxa"/>
                    <w:right w:w="39" w:type="dxa"/>
                  </w:tcMar>
                </w:tcPr>
                <w:p w14:paraId="535EF795" w14:textId="77777777" w:rsidR="00A01998" w:rsidRDefault="00D9720A">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A01998" w14:paraId="56BFC47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C2A8868" w14:textId="77777777" w:rsidR="00A01998" w:rsidRDefault="00A01998">
                  <w:pPr>
                    <w:spacing w:after="0" w:line="240" w:lineRule="auto"/>
                  </w:pPr>
                </w:p>
              </w:tc>
            </w:tr>
            <w:tr w:rsidR="00A01998" w14:paraId="48DC57B4" w14:textId="77777777">
              <w:trPr>
                <w:trHeight w:val="262"/>
              </w:trPr>
              <w:tc>
                <w:tcPr>
                  <w:tcW w:w="10714" w:type="dxa"/>
                  <w:tcBorders>
                    <w:top w:val="nil"/>
                    <w:left w:val="nil"/>
                    <w:bottom w:val="nil"/>
                    <w:right w:val="nil"/>
                  </w:tcBorders>
                  <w:tcMar>
                    <w:top w:w="39" w:type="dxa"/>
                    <w:left w:w="39" w:type="dxa"/>
                    <w:bottom w:w="39" w:type="dxa"/>
                    <w:right w:w="39" w:type="dxa"/>
                  </w:tcMar>
                </w:tcPr>
                <w:p w14:paraId="15DFE18B" w14:textId="77777777" w:rsidR="00A01998" w:rsidRDefault="00D9720A">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A01998" w14:paraId="2D3CF20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81D75CC" w14:textId="77777777" w:rsidR="00A01998" w:rsidRDefault="00D9720A">
                  <w:pPr>
                    <w:spacing w:after="0" w:line="240" w:lineRule="auto"/>
                  </w:pPr>
                  <w:r>
                    <w:rPr>
                      <w:rFonts w:ascii="Calibri" w:eastAsia="Calibri" w:hAnsi="Calibri"/>
                      <w:color w:val="000000"/>
                    </w:rPr>
                    <w:t>Contribute to improving health outcomes for Aboriginal and Torres Strait Islander people with chronic health conditions through better access to care coordination, multidisciplinary care, and support for self-management.</w:t>
                  </w:r>
                </w:p>
              </w:tc>
            </w:tr>
            <w:tr w:rsidR="00A01998" w14:paraId="289B1F3C" w14:textId="77777777">
              <w:trPr>
                <w:trHeight w:val="262"/>
              </w:trPr>
              <w:tc>
                <w:tcPr>
                  <w:tcW w:w="10714" w:type="dxa"/>
                  <w:tcBorders>
                    <w:top w:val="nil"/>
                    <w:left w:val="nil"/>
                    <w:bottom w:val="nil"/>
                    <w:right w:val="nil"/>
                  </w:tcBorders>
                  <w:tcMar>
                    <w:top w:w="39" w:type="dxa"/>
                    <w:left w:w="39" w:type="dxa"/>
                    <w:bottom w:w="39" w:type="dxa"/>
                    <w:right w:w="39" w:type="dxa"/>
                  </w:tcMar>
                </w:tcPr>
                <w:p w14:paraId="161E6F28" w14:textId="77777777" w:rsidR="00A01998" w:rsidRDefault="00D9720A">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A01998" w14:paraId="3500BB2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20A0222" w14:textId="77777777" w:rsidR="00A01998" w:rsidRDefault="00D9720A">
                  <w:pPr>
                    <w:spacing w:after="0" w:line="240" w:lineRule="auto"/>
                  </w:pPr>
                  <w:r>
                    <w:rPr>
                      <w:rFonts w:ascii="Calibri" w:eastAsia="Calibri" w:hAnsi="Calibri"/>
                      <w:color w:val="000000"/>
                    </w:rPr>
                    <w:t>The commissioned provider will continue delivery of the ITC program through the following service delivery model:</w:t>
                  </w:r>
                  <w:r>
                    <w:rPr>
                      <w:rFonts w:ascii="Calibri" w:eastAsia="Calibri" w:hAnsi="Calibri"/>
                      <w:color w:val="000000"/>
                    </w:rPr>
                    <w:br/>
                    <w:t>• Hawkesbury; Penrith and Lower Mountains will be serviced from the Cranebrook office.</w:t>
                  </w:r>
                  <w:r>
                    <w:rPr>
                      <w:rFonts w:ascii="Calibri" w:eastAsia="Calibri" w:hAnsi="Calibri"/>
                      <w:color w:val="000000"/>
                    </w:rPr>
                    <w:br/>
                    <w:t>• Co-location within General Practices in the Lithgow LGA to improve access to the ITC program and through an outreach model in the upper Blue Mountains co-located with a local community provider.</w:t>
                  </w:r>
                  <w:r>
                    <w:rPr>
                      <w:rFonts w:ascii="Calibri" w:eastAsia="Calibri" w:hAnsi="Calibri"/>
                      <w:color w:val="000000"/>
                    </w:rPr>
                    <w:br/>
                  </w:r>
                  <w:r>
                    <w:rPr>
                      <w:rFonts w:ascii="Calibri" w:eastAsia="Calibri" w:hAnsi="Calibri"/>
                      <w:color w:val="000000"/>
                    </w:rPr>
                    <w:br/>
                  </w:r>
                  <w:r>
                    <w:rPr>
                      <w:rFonts w:ascii="Calibri" w:eastAsia="Calibri" w:hAnsi="Calibri"/>
                      <w:color w:val="000000"/>
                    </w:rPr>
                    <w:lastRenderedPageBreak/>
                    <w:t>The ITC program will continue to be contracted to the current provider to deliver the program.   The contract with the ITC provider ensures that expenditure is within the guidelines of the program.  The contract includes KPI r</w:t>
                  </w:r>
                  <w:r>
                    <w:rPr>
                      <w:rFonts w:ascii="Calibri" w:eastAsia="Calibri" w:hAnsi="Calibri"/>
                      <w:color w:val="000000"/>
                    </w:rPr>
                    <w:t>eporting requirements; contract management meetings and financial reporting requirements ensuring the budget line items align with the requirements of the grant.</w:t>
                  </w:r>
                  <w:r>
                    <w:rPr>
                      <w:rFonts w:ascii="Calibri" w:eastAsia="Calibri" w:hAnsi="Calibri"/>
                      <w:color w:val="000000"/>
                    </w:rPr>
                    <w:br/>
                  </w:r>
                  <w:r>
                    <w:rPr>
                      <w:rFonts w:ascii="Calibri" w:eastAsia="Calibri" w:hAnsi="Calibri"/>
                      <w:color w:val="000000"/>
                    </w:rPr>
                    <w:br/>
                    <w:t xml:space="preserve">The role of the Indigenous Health Project Officer includes team leadership, coordination and management of the ITC program.  The role has developed a robust </w:t>
                  </w:r>
                  <w:proofErr w:type="gramStart"/>
                  <w:r>
                    <w:rPr>
                      <w:rFonts w:ascii="Calibri" w:eastAsia="Calibri" w:hAnsi="Calibri"/>
                      <w:color w:val="000000"/>
                    </w:rPr>
                    <w:t>team based</w:t>
                  </w:r>
                  <w:proofErr w:type="gramEnd"/>
                  <w:r>
                    <w:rPr>
                      <w:rFonts w:ascii="Calibri" w:eastAsia="Calibri" w:hAnsi="Calibri"/>
                      <w:color w:val="000000"/>
                    </w:rPr>
                    <w:t xml:space="preserve"> approach to the delivery of the program and to ensure geographical coverage.  The IHPO will continue to promote the ITC program across the NBM region; the health care neighbourhood </w:t>
                  </w:r>
                  <w:r>
                    <w:rPr>
                      <w:rFonts w:ascii="Calibri" w:eastAsia="Calibri" w:hAnsi="Calibri"/>
                      <w:color w:val="000000"/>
                    </w:rPr>
                    <w:t>including primary care and pharmacy providers and provide information about the program across the region.  This role will work closely with the Aboriginal Liaison Officer employed by the PHN to improve the cultural competency of mainstream services across the region.</w:t>
                  </w:r>
                  <w:r>
                    <w:rPr>
                      <w:rFonts w:ascii="Calibri" w:eastAsia="Calibri" w:hAnsi="Calibri"/>
                      <w:color w:val="000000"/>
                    </w:rPr>
                    <w:br/>
                    <w:t>The Care Coordinators have developed relationships and will continue to work closely with the GP’s across the region to assist Aboriginal people to access the health system and coordinate care.</w:t>
                  </w:r>
                  <w:r>
                    <w:rPr>
                      <w:rFonts w:ascii="Calibri" w:eastAsia="Calibri" w:hAnsi="Calibri"/>
                      <w:color w:val="000000"/>
                    </w:rPr>
                    <w:br/>
                    <w:t>The Aboriginal and Torres Strait Islander Outreac</w:t>
                  </w:r>
                  <w:r>
                    <w:rPr>
                      <w:rFonts w:ascii="Calibri" w:eastAsia="Calibri" w:hAnsi="Calibri"/>
                      <w:color w:val="000000"/>
                    </w:rPr>
                    <w:t>h Workers will continue to work closely with the community to improve promotion of MBS 715 Health Assessments; Care Planning and identifying Aboriginal and Torres Strait Islander people who could benefit from improved access to health and supplementary services.  The Outreach Workers provide assistance with transport to assist people to attend appointments and provide feedback relating to barriers faced by Aboriginal people when accessing health services.</w:t>
                  </w:r>
                  <w:r>
                    <w:rPr>
                      <w:rFonts w:ascii="Calibri" w:eastAsia="Calibri" w:hAnsi="Calibri"/>
                      <w:color w:val="000000"/>
                    </w:rPr>
                    <w:br/>
                  </w:r>
                  <w:r>
                    <w:rPr>
                      <w:rFonts w:ascii="Calibri" w:eastAsia="Calibri" w:hAnsi="Calibri"/>
                      <w:color w:val="000000"/>
                    </w:rPr>
                    <w:br/>
                    <w:t xml:space="preserve">Workforce Type </w:t>
                  </w:r>
                  <w:r>
                    <w:rPr>
                      <w:rFonts w:ascii="Calibri" w:eastAsia="Calibri" w:hAnsi="Calibri"/>
                      <w:color w:val="000000"/>
                    </w:rPr>
                    <w:br/>
                    <w:t xml:space="preserve">Indigenous Health Project Officers </w:t>
                  </w:r>
                  <w:r>
                    <w:rPr>
                      <w:rFonts w:ascii="Calibri" w:eastAsia="Calibri" w:hAnsi="Calibri"/>
                      <w:color w:val="000000"/>
                    </w:rPr>
                    <w:t xml:space="preserve">1.0 </w:t>
                  </w:r>
                  <w:r>
                    <w:rPr>
                      <w:rFonts w:ascii="Calibri" w:eastAsia="Calibri" w:hAnsi="Calibri"/>
                      <w:color w:val="000000"/>
                    </w:rPr>
                    <w:br/>
                    <w:t xml:space="preserve">Care Coordinators 2.6  </w:t>
                  </w:r>
                  <w:r>
                    <w:rPr>
                      <w:rFonts w:ascii="Calibri" w:eastAsia="Calibri" w:hAnsi="Calibri"/>
                      <w:color w:val="000000"/>
                    </w:rPr>
                    <w:br/>
                    <w:t xml:space="preserve">Outreach Workers 2.6  </w:t>
                  </w:r>
                  <w:r>
                    <w:rPr>
                      <w:rFonts w:ascii="Calibri" w:eastAsia="Calibri" w:hAnsi="Calibri"/>
                      <w:color w:val="000000"/>
                    </w:rPr>
                    <w:br/>
                  </w:r>
                  <w:r>
                    <w:rPr>
                      <w:rFonts w:ascii="Calibri" w:eastAsia="Calibri" w:hAnsi="Calibri"/>
                      <w:color w:val="000000"/>
                    </w:rPr>
                    <w:br/>
                  </w:r>
                  <w:r>
                    <w:rPr>
                      <w:rFonts w:ascii="Calibri" w:eastAsia="Calibri" w:hAnsi="Calibri"/>
                      <w:color w:val="000000"/>
                    </w:rPr>
                    <w:br/>
                    <w:t>Workforce development provided for staff under this activity:</w:t>
                  </w:r>
                  <w:r>
                    <w:rPr>
                      <w:rFonts w:ascii="Calibri" w:eastAsia="Calibri" w:hAnsi="Calibri"/>
                      <w:color w:val="000000"/>
                    </w:rPr>
                    <w:br/>
                  </w:r>
                  <w:r>
                    <w:rPr>
                      <w:rFonts w:ascii="Calibri" w:eastAsia="Calibri" w:hAnsi="Calibri"/>
                      <w:color w:val="000000"/>
                    </w:rPr>
                    <w:br/>
                    <w:t>The staff under this activity will be provided with the opportunity to participate in workforce development activities including: attendance at conferences; workshops on chronic conditions in Aboriginal populations (delivered by ACI and other providers), development of skills aligning with their position.</w:t>
                  </w:r>
                </w:p>
              </w:tc>
            </w:tr>
            <w:tr w:rsidR="00A01998" w14:paraId="070DA67C" w14:textId="77777777">
              <w:trPr>
                <w:trHeight w:val="527"/>
              </w:trPr>
              <w:tc>
                <w:tcPr>
                  <w:tcW w:w="10714" w:type="dxa"/>
                  <w:tcBorders>
                    <w:top w:val="nil"/>
                    <w:left w:val="nil"/>
                    <w:bottom w:val="nil"/>
                    <w:right w:val="nil"/>
                  </w:tcBorders>
                  <w:tcMar>
                    <w:top w:w="39" w:type="dxa"/>
                    <w:left w:w="39" w:type="dxa"/>
                    <w:bottom w:w="39" w:type="dxa"/>
                    <w:right w:w="39" w:type="dxa"/>
                  </w:tcMar>
                </w:tcPr>
                <w:p w14:paraId="78198B9B" w14:textId="77777777" w:rsidR="00A01998" w:rsidRDefault="00D9720A">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A01998" w14:paraId="0F73BB60" w14:textId="77777777">
              <w:trPr>
                <w:trHeight w:val="262"/>
              </w:trPr>
              <w:tc>
                <w:tcPr>
                  <w:tcW w:w="10714" w:type="dxa"/>
                  <w:tcBorders>
                    <w:top w:val="nil"/>
                    <w:left w:val="nil"/>
                    <w:bottom w:val="nil"/>
                    <w:right w:val="nil"/>
                  </w:tcBorders>
                  <w:tcMar>
                    <w:top w:w="39" w:type="dxa"/>
                    <w:left w:w="39" w:type="dxa"/>
                    <w:bottom w:w="39" w:type="dxa"/>
                    <w:right w:w="39" w:type="dxa"/>
                  </w:tcMar>
                </w:tcPr>
                <w:p w14:paraId="31B88930" w14:textId="77777777" w:rsidR="00A01998" w:rsidRDefault="00D9720A">
                  <w:pPr>
                    <w:spacing w:after="0" w:line="240" w:lineRule="auto"/>
                  </w:pPr>
                  <w:r>
                    <w:rPr>
                      <w:rFonts w:ascii="Calibri" w:eastAsia="Calibri" w:hAnsi="Calibri"/>
                      <w:b/>
                      <w:color w:val="000000"/>
                    </w:rPr>
                    <w:t>Needs Assessment</w:t>
                  </w:r>
                </w:p>
              </w:tc>
            </w:tr>
            <w:tr w:rsidR="00A01998" w14:paraId="11C3182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5E8098B" w14:textId="77777777" w:rsidR="00A01998" w:rsidRDefault="00D9720A">
                  <w:pPr>
                    <w:spacing w:after="0" w:line="240" w:lineRule="auto"/>
                  </w:pPr>
                  <w:r>
                    <w:rPr>
                      <w:rFonts w:ascii="Calibri" w:eastAsia="Calibri" w:hAnsi="Calibri"/>
                      <w:color w:val="000000"/>
                    </w:rPr>
                    <w:t>Needs Assessment 2021/22 - 2023/24</w:t>
                  </w:r>
                </w:p>
              </w:tc>
            </w:tr>
            <w:tr w:rsidR="00A01998" w14:paraId="71C331B6" w14:textId="77777777">
              <w:trPr>
                <w:trHeight w:val="277"/>
              </w:trPr>
              <w:tc>
                <w:tcPr>
                  <w:tcW w:w="10714" w:type="dxa"/>
                  <w:tcBorders>
                    <w:top w:val="nil"/>
                    <w:left w:val="nil"/>
                    <w:bottom w:val="nil"/>
                    <w:right w:val="nil"/>
                  </w:tcBorders>
                  <w:tcMar>
                    <w:top w:w="39" w:type="dxa"/>
                    <w:left w:w="39" w:type="dxa"/>
                    <w:bottom w:w="39" w:type="dxa"/>
                    <w:right w:w="39" w:type="dxa"/>
                  </w:tcMar>
                </w:tcPr>
                <w:p w14:paraId="04815C6B" w14:textId="77777777" w:rsidR="00A01998" w:rsidRDefault="00D9720A">
                  <w:pPr>
                    <w:spacing w:after="0" w:line="240" w:lineRule="auto"/>
                  </w:pPr>
                  <w:r>
                    <w:rPr>
                      <w:rFonts w:ascii="Calibri" w:eastAsia="Calibri" w:hAnsi="Calibri"/>
                      <w:b/>
                      <w:color w:val="000000"/>
                    </w:rPr>
                    <w:t>Priorities</w:t>
                  </w:r>
                </w:p>
              </w:tc>
            </w:tr>
            <w:tr w:rsidR="00A01998" w14:paraId="0ED75E6B" w14:textId="77777777" w:rsidTr="00D9720A">
              <w:trPr>
                <w:trHeight w:val="142"/>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A01998" w14:paraId="2C2EC866"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A01998" w14:paraId="1023968F"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856FFD6" w14:textId="77777777" w:rsidR="00A01998" w:rsidRDefault="00D9720A">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CA1A428" w14:textId="77777777" w:rsidR="00A01998" w:rsidRDefault="00D9720A">
                              <w:pPr>
                                <w:spacing w:after="0" w:line="240" w:lineRule="auto"/>
                              </w:pPr>
                              <w:r>
                                <w:rPr>
                                  <w:rFonts w:ascii="Calibri" w:eastAsia="Calibri" w:hAnsi="Calibri"/>
                                  <w:b/>
                                  <w:color w:val="000000"/>
                                </w:rPr>
                                <w:t>Page reference</w:t>
                              </w:r>
                            </w:p>
                          </w:tc>
                        </w:tr>
                        <w:tr w:rsidR="00A01998" w14:paraId="3736C765"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053A186" w14:textId="77777777" w:rsidR="00A01998" w:rsidRDefault="00D9720A">
                              <w:pPr>
                                <w:spacing w:after="0" w:line="240" w:lineRule="auto"/>
                              </w:pPr>
                              <w:r>
                                <w:rPr>
                                  <w:rFonts w:ascii="Calibri" w:eastAsia="Calibri" w:hAnsi="Calibri"/>
                                  <w:color w:val="000000"/>
                                </w:rPr>
                                <w:t>Address the need for culturally appropriate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36866A6" w14:textId="77777777" w:rsidR="00A01998" w:rsidRDefault="00D9720A">
                              <w:pPr>
                                <w:spacing w:after="0" w:line="240" w:lineRule="auto"/>
                              </w:pPr>
                              <w:r>
                                <w:rPr>
                                  <w:rFonts w:ascii="Calibri" w:eastAsia="Calibri" w:hAnsi="Calibri"/>
                                  <w:color w:val="000000"/>
                                </w:rPr>
                                <w:t>302</w:t>
                              </w:r>
                            </w:p>
                          </w:tc>
                        </w:tr>
                        <w:tr w:rsidR="00A01998" w14:paraId="481FEA4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B8C4668" w14:textId="77777777" w:rsidR="00A01998" w:rsidRDefault="00D9720A">
                              <w:pPr>
                                <w:spacing w:after="0" w:line="240" w:lineRule="auto"/>
                              </w:pPr>
                              <w:r>
                                <w:rPr>
                                  <w:rFonts w:ascii="Calibri" w:eastAsia="Calibri" w:hAnsi="Calibri"/>
                                  <w:color w:val="000000"/>
                                </w:rPr>
                                <w:t>Commission services to improve coordination of care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F75E004" w14:textId="77777777" w:rsidR="00A01998" w:rsidRDefault="00D9720A">
                              <w:pPr>
                                <w:spacing w:after="0" w:line="240" w:lineRule="auto"/>
                              </w:pPr>
                              <w:r>
                                <w:rPr>
                                  <w:rFonts w:ascii="Calibri" w:eastAsia="Calibri" w:hAnsi="Calibri"/>
                                  <w:color w:val="000000"/>
                                </w:rPr>
                                <w:t>255</w:t>
                              </w:r>
                            </w:p>
                          </w:tc>
                        </w:tr>
                        <w:tr w:rsidR="00A01998" w14:paraId="3B342251"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B6C2E38" w14:textId="77777777" w:rsidR="00A01998" w:rsidRDefault="00D9720A">
                              <w:pPr>
                                <w:spacing w:after="0" w:line="240" w:lineRule="auto"/>
                              </w:pPr>
                              <w:r>
                                <w:rPr>
                                  <w:rFonts w:ascii="Calibri" w:eastAsia="Calibri" w:hAnsi="Calibri"/>
                                  <w:color w:val="000000"/>
                                </w:rPr>
                                <w:t>Increase culturally secure service provision through linking mainstream and Aboriginal community-controlled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035CE32" w14:textId="77777777" w:rsidR="00A01998" w:rsidRDefault="00D9720A">
                              <w:pPr>
                                <w:spacing w:after="0" w:line="240" w:lineRule="auto"/>
                              </w:pPr>
                              <w:r>
                                <w:rPr>
                                  <w:rFonts w:ascii="Calibri" w:eastAsia="Calibri" w:hAnsi="Calibri"/>
                                  <w:color w:val="000000"/>
                                </w:rPr>
                                <w:t>301</w:t>
                              </w:r>
                            </w:p>
                          </w:tc>
                        </w:tr>
                        <w:tr w:rsidR="00A01998" w14:paraId="367509F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A154235" w14:textId="77777777" w:rsidR="00A01998" w:rsidRDefault="00D9720A">
                              <w:pPr>
                                <w:spacing w:after="0" w:line="240" w:lineRule="auto"/>
                              </w:pPr>
                              <w:r>
                                <w:rPr>
                                  <w:rFonts w:ascii="Calibri" w:eastAsia="Calibri" w:hAnsi="Calibri"/>
                                  <w:color w:val="000000"/>
                                </w:rPr>
                                <w:t>Increase the number of local health services identified as culturally safe for Aboriginal people to attend</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C99E1B6" w14:textId="77777777" w:rsidR="00A01998" w:rsidRDefault="00D9720A">
                              <w:pPr>
                                <w:spacing w:after="0" w:line="240" w:lineRule="auto"/>
                              </w:pPr>
                              <w:r>
                                <w:rPr>
                                  <w:rFonts w:ascii="Calibri" w:eastAsia="Calibri" w:hAnsi="Calibri"/>
                                  <w:color w:val="000000"/>
                                </w:rPr>
                                <w:t>307</w:t>
                              </w:r>
                            </w:p>
                          </w:tc>
                        </w:tr>
                        <w:tr w:rsidR="00A01998" w14:paraId="0B2C3E4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30D06F3" w14:textId="77777777" w:rsidR="00A01998" w:rsidRDefault="00D9720A">
                              <w:pPr>
                                <w:spacing w:after="0" w:line="240" w:lineRule="auto"/>
                              </w:pPr>
                              <w:r>
                                <w:rPr>
                                  <w:rFonts w:ascii="Calibri" w:eastAsia="Calibri" w:hAnsi="Calibri"/>
                                  <w:color w:val="000000"/>
                                </w:rPr>
                                <w:t>Increase the workforce capacity for Aboriginal Health Workers/local Aboriginal Health and Community Services in the NBM region</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5D08286" w14:textId="77777777" w:rsidR="00A01998" w:rsidRDefault="00D9720A">
                              <w:pPr>
                                <w:spacing w:after="0" w:line="240" w:lineRule="auto"/>
                              </w:pPr>
                              <w:r>
                                <w:rPr>
                                  <w:rFonts w:ascii="Calibri" w:eastAsia="Calibri" w:hAnsi="Calibri"/>
                                  <w:color w:val="000000"/>
                                </w:rPr>
                                <w:t>308</w:t>
                              </w:r>
                            </w:p>
                          </w:tc>
                        </w:tr>
                        <w:tr w:rsidR="00A01998" w14:paraId="6BC3C8F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B5CE27C" w14:textId="77777777" w:rsidR="00A01998" w:rsidRDefault="00D9720A">
                              <w:pPr>
                                <w:spacing w:after="0" w:line="240" w:lineRule="auto"/>
                              </w:pPr>
                              <w:r>
                                <w:rPr>
                                  <w:rFonts w:ascii="Calibri" w:eastAsia="Calibri" w:hAnsi="Calibri"/>
                                  <w:color w:val="000000"/>
                                </w:rPr>
                                <w:t>Address the need to improve access to culturally appropriate health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5698297" w14:textId="77777777" w:rsidR="00A01998" w:rsidRDefault="00D9720A">
                              <w:pPr>
                                <w:spacing w:after="0" w:line="240" w:lineRule="auto"/>
                              </w:pPr>
                              <w:r>
                                <w:rPr>
                                  <w:rFonts w:ascii="Calibri" w:eastAsia="Calibri" w:hAnsi="Calibri"/>
                                  <w:color w:val="000000"/>
                                </w:rPr>
                                <w:t>306</w:t>
                              </w:r>
                            </w:p>
                          </w:tc>
                        </w:tr>
                        <w:tr w:rsidR="00A01998" w14:paraId="77396DA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102DF70" w14:textId="77777777" w:rsidR="00A01998" w:rsidRDefault="00D9720A">
                              <w:pPr>
                                <w:spacing w:after="0" w:line="240" w:lineRule="auto"/>
                              </w:pPr>
                              <w:r>
                                <w:rPr>
                                  <w:rFonts w:ascii="Calibri" w:eastAsia="Calibri" w:hAnsi="Calibri"/>
                                  <w:color w:val="000000"/>
                                </w:rPr>
                                <w:t xml:space="preserve">Address the need to improve access to primary </w:t>
                              </w:r>
                              <w:r>
                                <w:rPr>
                                  <w:rFonts w:ascii="Calibri" w:eastAsia="Calibri" w:hAnsi="Calibri"/>
                                  <w:color w:val="000000"/>
                                </w:rPr>
                                <w:lastRenderedPageBreak/>
                                <w:t>healthcare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642AED1" w14:textId="77777777" w:rsidR="00A01998" w:rsidRDefault="00D9720A">
                              <w:pPr>
                                <w:spacing w:after="0" w:line="240" w:lineRule="auto"/>
                              </w:pPr>
                              <w:r>
                                <w:rPr>
                                  <w:rFonts w:ascii="Calibri" w:eastAsia="Calibri" w:hAnsi="Calibri"/>
                                  <w:color w:val="000000"/>
                                </w:rPr>
                                <w:lastRenderedPageBreak/>
                                <w:t>306</w:t>
                              </w:r>
                            </w:p>
                          </w:tc>
                        </w:tr>
                      </w:tbl>
                      <w:p w14:paraId="71317976" w14:textId="77777777" w:rsidR="00A01998" w:rsidRDefault="00A01998">
                        <w:pPr>
                          <w:spacing w:after="0" w:line="240" w:lineRule="auto"/>
                        </w:pPr>
                      </w:p>
                    </w:tc>
                    <w:tc>
                      <w:tcPr>
                        <w:tcW w:w="1768" w:type="dxa"/>
                      </w:tcPr>
                      <w:p w14:paraId="120D8833" w14:textId="77777777" w:rsidR="00A01998" w:rsidRDefault="00A01998">
                        <w:pPr>
                          <w:pStyle w:val="EmptyCellLayoutStyle"/>
                          <w:spacing w:after="0" w:line="240" w:lineRule="auto"/>
                        </w:pPr>
                      </w:p>
                    </w:tc>
                  </w:tr>
                </w:tbl>
                <w:p w14:paraId="19CAA98E" w14:textId="77777777" w:rsidR="00A01998" w:rsidRDefault="00A01998">
                  <w:pPr>
                    <w:spacing w:after="0" w:line="240" w:lineRule="auto"/>
                  </w:pPr>
                </w:p>
              </w:tc>
            </w:tr>
            <w:tr w:rsidR="00A01998" w14:paraId="00BDAFD9"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74DDA54" w14:textId="77777777" w:rsidR="00A01998" w:rsidRDefault="00A01998">
                  <w:pPr>
                    <w:spacing w:after="0" w:line="240" w:lineRule="auto"/>
                  </w:pPr>
                </w:p>
              </w:tc>
            </w:tr>
            <w:tr w:rsidR="00A01998" w14:paraId="5E008983" w14:textId="77777777">
              <w:trPr>
                <w:trHeight w:val="282"/>
              </w:trPr>
              <w:tc>
                <w:tcPr>
                  <w:tcW w:w="10714" w:type="dxa"/>
                  <w:tcBorders>
                    <w:top w:val="nil"/>
                    <w:left w:val="nil"/>
                    <w:bottom w:val="nil"/>
                    <w:right w:val="nil"/>
                  </w:tcBorders>
                  <w:tcMar>
                    <w:top w:w="39" w:type="dxa"/>
                    <w:left w:w="39" w:type="dxa"/>
                    <w:bottom w:w="39" w:type="dxa"/>
                    <w:right w:w="39" w:type="dxa"/>
                  </w:tcMar>
                </w:tcPr>
                <w:p w14:paraId="080FB788" w14:textId="77777777" w:rsidR="00A01998" w:rsidRDefault="00A01998">
                  <w:pPr>
                    <w:spacing w:after="0" w:line="240" w:lineRule="auto"/>
                  </w:pPr>
                </w:p>
              </w:tc>
            </w:tr>
            <w:tr w:rsidR="00A01998" w14:paraId="7B580A9D"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A01998" w14:paraId="2C4A356D"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5A85944" w14:textId="77777777" w:rsidR="00A01998" w:rsidRDefault="00D9720A">
                        <w:pPr>
                          <w:spacing w:after="0" w:line="240" w:lineRule="auto"/>
                        </w:pPr>
                        <w:r>
                          <w:rPr>
                            <w:noProof/>
                          </w:rPr>
                          <w:drawing>
                            <wp:inline distT="0" distB="0" distL="0" distR="0" wp14:anchorId="494DFC18" wp14:editId="4FCCF62A">
                              <wp:extent cx="615003" cy="384377"/>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367572CD" w14:textId="77777777" w:rsidR="00A01998" w:rsidRDefault="00A01998">
                        <w:pPr>
                          <w:pStyle w:val="EmptyCellLayoutStyle"/>
                          <w:spacing w:after="0" w:line="240" w:lineRule="auto"/>
                        </w:pPr>
                      </w:p>
                    </w:tc>
                    <w:tc>
                      <w:tcPr>
                        <w:tcW w:w="4725" w:type="dxa"/>
                      </w:tcPr>
                      <w:p w14:paraId="52C1E7EE" w14:textId="77777777" w:rsidR="00A01998" w:rsidRDefault="00A01998">
                        <w:pPr>
                          <w:pStyle w:val="EmptyCellLayoutStyle"/>
                          <w:spacing w:after="0" w:line="240" w:lineRule="auto"/>
                        </w:pPr>
                      </w:p>
                    </w:tc>
                    <w:tc>
                      <w:tcPr>
                        <w:tcW w:w="4804" w:type="dxa"/>
                      </w:tcPr>
                      <w:p w14:paraId="73EB7DE8" w14:textId="77777777" w:rsidR="00A01998" w:rsidRDefault="00A01998">
                        <w:pPr>
                          <w:pStyle w:val="EmptyCellLayoutStyle"/>
                          <w:spacing w:after="0" w:line="240" w:lineRule="auto"/>
                        </w:pPr>
                      </w:p>
                    </w:tc>
                  </w:tr>
                  <w:tr w:rsidR="00A01998" w14:paraId="09A46675" w14:textId="77777777">
                    <w:trPr>
                      <w:trHeight w:val="601"/>
                    </w:trPr>
                    <w:tc>
                      <w:tcPr>
                        <w:tcW w:w="1095" w:type="dxa"/>
                        <w:vMerge/>
                      </w:tcPr>
                      <w:p w14:paraId="35F07216" w14:textId="77777777" w:rsidR="00A01998" w:rsidRDefault="00A01998">
                        <w:pPr>
                          <w:pStyle w:val="EmptyCellLayoutStyle"/>
                          <w:spacing w:after="0" w:line="240" w:lineRule="auto"/>
                        </w:pPr>
                      </w:p>
                    </w:tc>
                    <w:tc>
                      <w:tcPr>
                        <w:tcW w:w="90" w:type="dxa"/>
                      </w:tcPr>
                      <w:p w14:paraId="64558783" w14:textId="77777777" w:rsidR="00A01998" w:rsidRDefault="00A01998">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A01998" w14:paraId="7095D23F"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03C9E68" w14:textId="77777777" w:rsidR="00A01998" w:rsidRDefault="00D9720A">
                              <w:pPr>
                                <w:spacing w:after="0" w:line="240" w:lineRule="auto"/>
                              </w:pPr>
                              <w:r>
                                <w:rPr>
                                  <w:rFonts w:ascii="Calibri" w:eastAsia="Calibri" w:hAnsi="Calibri"/>
                                  <w:b/>
                                  <w:color w:val="000000"/>
                                  <w:sz w:val="24"/>
                                </w:rPr>
                                <w:t>Activity Demographics</w:t>
                              </w:r>
                            </w:p>
                          </w:tc>
                        </w:tr>
                      </w:tbl>
                      <w:p w14:paraId="3EAFAC41" w14:textId="77777777" w:rsidR="00A01998" w:rsidRDefault="00A01998">
                        <w:pPr>
                          <w:spacing w:after="0" w:line="240" w:lineRule="auto"/>
                        </w:pPr>
                      </w:p>
                    </w:tc>
                    <w:tc>
                      <w:tcPr>
                        <w:tcW w:w="4804" w:type="dxa"/>
                      </w:tcPr>
                      <w:p w14:paraId="74700CB5" w14:textId="77777777" w:rsidR="00A01998" w:rsidRDefault="00A01998">
                        <w:pPr>
                          <w:pStyle w:val="EmptyCellLayoutStyle"/>
                          <w:spacing w:after="0" w:line="240" w:lineRule="auto"/>
                        </w:pPr>
                      </w:p>
                    </w:tc>
                  </w:tr>
                </w:tbl>
                <w:p w14:paraId="02FB3CCC" w14:textId="77777777" w:rsidR="00A01998" w:rsidRDefault="00A01998">
                  <w:pPr>
                    <w:spacing w:after="0" w:line="240" w:lineRule="auto"/>
                  </w:pPr>
                </w:p>
              </w:tc>
            </w:tr>
            <w:tr w:rsidR="00A01998" w14:paraId="304BB8D2" w14:textId="77777777">
              <w:trPr>
                <w:trHeight w:val="282"/>
              </w:trPr>
              <w:tc>
                <w:tcPr>
                  <w:tcW w:w="10714" w:type="dxa"/>
                  <w:tcBorders>
                    <w:top w:val="nil"/>
                    <w:left w:val="nil"/>
                    <w:bottom w:val="nil"/>
                    <w:right w:val="nil"/>
                  </w:tcBorders>
                  <w:tcMar>
                    <w:top w:w="39" w:type="dxa"/>
                    <w:left w:w="39" w:type="dxa"/>
                    <w:bottom w:w="39" w:type="dxa"/>
                    <w:right w:w="39" w:type="dxa"/>
                  </w:tcMar>
                </w:tcPr>
                <w:p w14:paraId="7B9C2531" w14:textId="77777777" w:rsidR="00A01998" w:rsidRDefault="00A01998">
                  <w:pPr>
                    <w:spacing w:after="0" w:line="240" w:lineRule="auto"/>
                  </w:pPr>
                </w:p>
              </w:tc>
            </w:tr>
            <w:tr w:rsidR="00A01998" w14:paraId="2613A326" w14:textId="77777777">
              <w:trPr>
                <w:trHeight w:val="262"/>
              </w:trPr>
              <w:tc>
                <w:tcPr>
                  <w:tcW w:w="10714" w:type="dxa"/>
                  <w:tcBorders>
                    <w:top w:val="nil"/>
                    <w:left w:val="nil"/>
                    <w:bottom w:val="nil"/>
                    <w:right w:val="nil"/>
                  </w:tcBorders>
                  <w:tcMar>
                    <w:top w:w="39" w:type="dxa"/>
                    <w:left w:w="39" w:type="dxa"/>
                    <w:bottom w:w="39" w:type="dxa"/>
                    <w:right w:w="39" w:type="dxa"/>
                  </w:tcMar>
                </w:tcPr>
                <w:p w14:paraId="63FE190B" w14:textId="77777777" w:rsidR="00A01998" w:rsidRDefault="00D9720A">
                  <w:pPr>
                    <w:spacing w:after="0" w:line="240" w:lineRule="auto"/>
                  </w:pPr>
                  <w:r>
                    <w:rPr>
                      <w:rFonts w:ascii="Calibri" w:eastAsia="Calibri" w:hAnsi="Calibri"/>
                      <w:b/>
                      <w:color w:val="000000"/>
                    </w:rPr>
                    <w:t xml:space="preserve">Target Population Cohort </w:t>
                  </w:r>
                </w:p>
              </w:tc>
            </w:tr>
            <w:tr w:rsidR="00A01998" w14:paraId="3049680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A66AEB6" w14:textId="77777777" w:rsidR="00A01998" w:rsidRDefault="00D9720A">
                  <w:pPr>
                    <w:spacing w:after="0" w:line="240" w:lineRule="auto"/>
                  </w:pPr>
                  <w:r>
                    <w:rPr>
                      <w:rFonts w:ascii="Calibri" w:eastAsia="Calibri" w:hAnsi="Calibri"/>
                      <w:color w:val="000000"/>
                    </w:rPr>
                    <w:t>Aboriginal and Torres Strait Islander people with a diagnosed chronic condition</w:t>
                  </w:r>
                </w:p>
              </w:tc>
            </w:tr>
            <w:tr w:rsidR="00A01998" w14:paraId="1EF39AE4" w14:textId="77777777">
              <w:trPr>
                <w:trHeight w:val="282"/>
              </w:trPr>
              <w:tc>
                <w:tcPr>
                  <w:tcW w:w="10714" w:type="dxa"/>
                  <w:tcBorders>
                    <w:top w:val="nil"/>
                    <w:left w:val="nil"/>
                    <w:bottom w:val="nil"/>
                    <w:right w:val="nil"/>
                  </w:tcBorders>
                  <w:tcMar>
                    <w:top w:w="39" w:type="dxa"/>
                    <w:left w:w="39" w:type="dxa"/>
                    <w:bottom w:w="39" w:type="dxa"/>
                    <w:right w:w="39" w:type="dxa"/>
                  </w:tcMar>
                </w:tcPr>
                <w:p w14:paraId="0B282A83" w14:textId="77777777" w:rsidR="00A01998" w:rsidRDefault="00D9720A">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A01998" w14:paraId="7C53CEA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289D242" w14:textId="77777777" w:rsidR="00A01998" w:rsidRDefault="00A01998">
                  <w:pPr>
                    <w:spacing w:after="0" w:line="240" w:lineRule="auto"/>
                  </w:pPr>
                </w:p>
              </w:tc>
            </w:tr>
            <w:tr w:rsidR="00A01998" w14:paraId="3BA57966" w14:textId="77777777">
              <w:trPr>
                <w:trHeight w:val="262"/>
              </w:trPr>
              <w:tc>
                <w:tcPr>
                  <w:tcW w:w="10714" w:type="dxa"/>
                  <w:tcBorders>
                    <w:top w:val="nil"/>
                    <w:left w:val="nil"/>
                    <w:bottom w:val="nil"/>
                    <w:right w:val="nil"/>
                  </w:tcBorders>
                  <w:tcMar>
                    <w:top w:w="39" w:type="dxa"/>
                    <w:left w:w="39" w:type="dxa"/>
                    <w:bottom w:w="39" w:type="dxa"/>
                    <w:right w:w="39" w:type="dxa"/>
                  </w:tcMar>
                </w:tcPr>
                <w:p w14:paraId="362B7147" w14:textId="77777777" w:rsidR="00A01998" w:rsidRDefault="00D9720A">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A01998" w14:paraId="67C2DD3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62F1844" w14:textId="77777777" w:rsidR="00A01998" w:rsidRDefault="00A01998">
                  <w:pPr>
                    <w:spacing w:after="0" w:line="240" w:lineRule="auto"/>
                  </w:pPr>
                </w:p>
              </w:tc>
            </w:tr>
            <w:tr w:rsidR="00A01998" w14:paraId="4E002C16" w14:textId="77777777">
              <w:trPr>
                <w:trHeight w:val="282"/>
              </w:trPr>
              <w:tc>
                <w:tcPr>
                  <w:tcW w:w="10714" w:type="dxa"/>
                  <w:tcBorders>
                    <w:top w:val="nil"/>
                    <w:left w:val="nil"/>
                    <w:bottom w:val="nil"/>
                    <w:right w:val="nil"/>
                  </w:tcBorders>
                  <w:tcMar>
                    <w:top w:w="39" w:type="dxa"/>
                    <w:left w:w="39" w:type="dxa"/>
                    <w:bottom w:w="39" w:type="dxa"/>
                    <w:right w:w="39" w:type="dxa"/>
                  </w:tcMar>
                </w:tcPr>
                <w:p w14:paraId="39AD7221" w14:textId="77777777" w:rsidR="00A01998" w:rsidRDefault="00D9720A">
                  <w:pPr>
                    <w:spacing w:after="0" w:line="240" w:lineRule="auto"/>
                  </w:pPr>
                  <w:r>
                    <w:rPr>
                      <w:rFonts w:ascii="Calibri" w:eastAsia="Calibri" w:hAnsi="Calibri"/>
                      <w:b/>
                      <w:color w:val="000000"/>
                    </w:rPr>
                    <w:t xml:space="preserve">Indigenous Specific Comments </w:t>
                  </w:r>
                </w:p>
              </w:tc>
            </w:tr>
            <w:tr w:rsidR="00A01998" w14:paraId="09268E8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7A8287F" w14:textId="77777777" w:rsidR="00A01998" w:rsidRDefault="00A01998">
                  <w:pPr>
                    <w:spacing w:after="0" w:line="240" w:lineRule="auto"/>
                  </w:pPr>
                </w:p>
              </w:tc>
            </w:tr>
            <w:tr w:rsidR="00A01998" w14:paraId="0AFE0EAE" w14:textId="77777777">
              <w:trPr>
                <w:trHeight w:val="282"/>
              </w:trPr>
              <w:tc>
                <w:tcPr>
                  <w:tcW w:w="10714" w:type="dxa"/>
                  <w:tcBorders>
                    <w:top w:val="nil"/>
                    <w:left w:val="nil"/>
                    <w:bottom w:val="nil"/>
                    <w:right w:val="nil"/>
                  </w:tcBorders>
                  <w:tcMar>
                    <w:top w:w="39" w:type="dxa"/>
                    <w:left w:w="39" w:type="dxa"/>
                    <w:bottom w:w="39" w:type="dxa"/>
                    <w:right w:w="39" w:type="dxa"/>
                  </w:tcMar>
                </w:tcPr>
                <w:p w14:paraId="27372E75" w14:textId="77777777" w:rsidR="00A01998" w:rsidRDefault="00D9720A">
                  <w:pPr>
                    <w:spacing w:after="0" w:line="240" w:lineRule="auto"/>
                  </w:pPr>
                  <w:r>
                    <w:rPr>
                      <w:rFonts w:ascii="Calibri" w:eastAsia="Calibri" w:hAnsi="Calibri"/>
                      <w:b/>
                      <w:color w:val="000000"/>
                      <w:sz w:val="24"/>
                    </w:rPr>
                    <w:t xml:space="preserve">Coverage </w:t>
                  </w:r>
                </w:p>
              </w:tc>
            </w:tr>
            <w:tr w:rsidR="00A01998" w14:paraId="5F7B4612" w14:textId="77777777">
              <w:trPr>
                <w:trHeight w:val="262"/>
              </w:trPr>
              <w:tc>
                <w:tcPr>
                  <w:tcW w:w="10714" w:type="dxa"/>
                  <w:tcBorders>
                    <w:top w:val="nil"/>
                    <w:left w:val="nil"/>
                    <w:bottom w:val="nil"/>
                    <w:right w:val="nil"/>
                  </w:tcBorders>
                  <w:tcMar>
                    <w:top w:w="39" w:type="dxa"/>
                    <w:left w:w="39" w:type="dxa"/>
                    <w:bottom w:w="39" w:type="dxa"/>
                    <w:right w:w="39" w:type="dxa"/>
                  </w:tcMar>
                </w:tcPr>
                <w:p w14:paraId="4F85EA53" w14:textId="77777777" w:rsidR="00A01998" w:rsidRDefault="00D9720A">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A01998" w14:paraId="75850FF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73C0B2A" w14:textId="77777777" w:rsidR="00A01998" w:rsidRDefault="00D9720A">
                  <w:pPr>
                    <w:spacing w:after="0" w:line="240" w:lineRule="auto"/>
                  </w:pPr>
                  <w:r>
                    <w:rPr>
                      <w:rFonts w:ascii="Calibri" w:eastAsia="Calibri" w:hAnsi="Calibri"/>
                      <w:color w:val="000000"/>
                    </w:rPr>
                    <w:t>Yes</w:t>
                  </w:r>
                </w:p>
              </w:tc>
            </w:tr>
            <w:tr w:rsidR="00A01998" w14:paraId="31F7CC83"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1F6BE85" w14:textId="77777777" w:rsidR="00A01998" w:rsidRDefault="00A01998">
                  <w:pPr>
                    <w:spacing w:after="0" w:line="240" w:lineRule="auto"/>
                  </w:pPr>
                </w:p>
              </w:tc>
            </w:tr>
            <w:tr w:rsidR="00A01998" w14:paraId="25D650FC" w14:textId="77777777">
              <w:trPr>
                <w:trHeight w:val="282"/>
              </w:trPr>
              <w:tc>
                <w:tcPr>
                  <w:tcW w:w="10714" w:type="dxa"/>
                  <w:tcBorders>
                    <w:top w:val="nil"/>
                    <w:left w:val="nil"/>
                    <w:bottom w:val="nil"/>
                    <w:right w:val="nil"/>
                  </w:tcBorders>
                  <w:tcMar>
                    <w:top w:w="39" w:type="dxa"/>
                    <w:left w:w="39" w:type="dxa"/>
                    <w:bottom w:w="39" w:type="dxa"/>
                    <w:right w:w="39" w:type="dxa"/>
                  </w:tcMar>
                </w:tcPr>
                <w:p w14:paraId="0A6D800E" w14:textId="77777777" w:rsidR="00A01998" w:rsidRDefault="00A01998">
                  <w:pPr>
                    <w:spacing w:after="0" w:line="240" w:lineRule="auto"/>
                  </w:pPr>
                </w:p>
              </w:tc>
            </w:tr>
            <w:tr w:rsidR="00A01998" w14:paraId="363D8C52"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A01998" w14:paraId="0E6C01CD"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9ED9A5B" w14:textId="77777777" w:rsidR="00A01998" w:rsidRDefault="00D9720A">
                        <w:pPr>
                          <w:spacing w:after="0" w:line="240" w:lineRule="auto"/>
                        </w:pPr>
                        <w:r>
                          <w:rPr>
                            <w:noProof/>
                          </w:rPr>
                          <w:drawing>
                            <wp:inline distT="0" distB="0" distL="0" distR="0" wp14:anchorId="050C941C" wp14:editId="4E9AAA65">
                              <wp:extent cx="615003" cy="384377"/>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1B47617D" w14:textId="77777777" w:rsidR="00A01998" w:rsidRDefault="00A01998">
                        <w:pPr>
                          <w:pStyle w:val="EmptyCellLayoutStyle"/>
                          <w:spacing w:after="0" w:line="240" w:lineRule="auto"/>
                        </w:pPr>
                      </w:p>
                    </w:tc>
                    <w:tc>
                      <w:tcPr>
                        <w:tcW w:w="4725" w:type="dxa"/>
                      </w:tcPr>
                      <w:p w14:paraId="1C73B661" w14:textId="77777777" w:rsidR="00A01998" w:rsidRDefault="00A01998">
                        <w:pPr>
                          <w:pStyle w:val="EmptyCellLayoutStyle"/>
                          <w:spacing w:after="0" w:line="240" w:lineRule="auto"/>
                        </w:pPr>
                      </w:p>
                    </w:tc>
                    <w:tc>
                      <w:tcPr>
                        <w:tcW w:w="4804" w:type="dxa"/>
                      </w:tcPr>
                      <w:p w14:paraId="1E286309" w14:textId="77777777" w:rsidR="00A01998" w:rsidRDefault="00A01998">
                        <w:pPr>
                          <w:pStyle w:val="EmptyCellLayoutStyle"/>
                          <w:spacing w:after="0" w:line="240" w:lineRule="auto"/>
                        </w:pPr>
                      </w:p>
                    </w:tc>
                  </w:tr>
                  <w:tr w:rsidR="00A01998" w14:paraId="34DCDD13" w14:textId="77777777">
                    <w:trPr>
                      <w:trHeight w:val="601"/>
                    </w:trPr>
                    <w:tc>
                      <w:tcPr>
                        <w:tcW w:w="1095" w:type="dxa"/>
                        <w:vMerge/>
                      </w:tcPr>
                      <w:p w14:paraId="608DCB6B" w14:textId="77777777" w:rsidR="00A01998" w:rsidRDefault="00A01998">
                        <w:pPr>
                          <w:pStyle w:val="EmptyCellLayoutStyle"/>
                          <w:spacing w:after="0" w:line="240" w:lineRule="auto"/>
                        </w:pPr>
                      </w:p>
                    </w:tc>
                    <w:tc>
                      <w:tcPr>
                        <w:tcW w:w="90" w:type="dxa"/>
                      </w:tcPr>
                      <w:p w14:paraId="3AC1BFAF" w14:textId="77777777" w:rsidR="00A01998" w:rsidRDefault="00A01998">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A01998" w14:paraId="6F0F5709"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5E3610F" w14:textId="77777777" w:rsidR="00A01998" w:rsidRDefault="00D9720A">
                              <w:pPr>
                                <w:spacing w:after="0" w:line="240" w:lineRule="auto"/>
                              </w:pPr>
                              <w:r>
                                <w:rPr>
                                  <w:rFonts w:ascii="Calibri" w:eastAsia="Calibri" w:hAnsi="Calibri"/>
                                  <w:b/>
                                  <w:color w:val="000000"/>
                                  <w:sz w:val="24"/>
                                </w:rPr>
                                <w:t>Activity Consultation and Collaboration</w:t>
                              </w:r>
                            </w:p>
                          </w:tc>
                        </w:tr>
                      </w:tbl>
                      <w:p w14:paraId="3A8AE543" w14:textId="77777777" w:rsidR="00A01998" w:rsidRDefault="00A01998">
                        <w:pPr>
                          <w:spacing w:after="0" w:line="240" w:lineRule="auto"/>
                        </w:pPr>
                      </w:p>
                    </w:tc>
                    <w:tc>
                      <w:tcPr>
                        <w:tcW w:w="4804" w:type="dxa"/>
                      </w:tcPr>
                      <w:p w14:paraId="7D8A11E1" w14:textId="77777777" w:rsidR="00A01998" w:rsidRDefault="00A01998">
                        <w:pPr>
                          <w:pStyle w:val="EmptyCellLayoutStyle"/>
                          <w:spacing w:after="0" w:line="240" w:lineRule="auto"/>
                        </w:pPr>
                      </w:p>
                    </w:tc>
                  </w:tr>
                </w:tbl>
                <w:p w14:paraId="1819F0F4" w14:textId="77777777" w:rsidR="00A01998" w:rsidRDefault="00A01998">
                  <w:pPr>
                    <w:spacing w:after="0" w:line="240" w:lineRule="auto"/>
                  </w:pPr>
                </w:p>
              </w:tc>
            </w:tr>
            <w:tr w:rsidR="00A01998" w14:paraId="2608791D" w14:textId="77777777">
              <w:trPr>
                <w:trHeight w:val="282"/>
              </w:trPr>
              <w:tc>
                <w:tcPr>
                  <w:tcW w:w="10714" w:type="dxa"/>
                  <w:tcBorders>
                    <w:top w:val="nil"/>
                    <w:left w:val="nil"/>
                    <w:bottom w:val="nil"/>
                    <w:right w:val="nil"/>
                  </w:tcBorders>
                  <w:tcMar>
                    <w:top w:w="39" w:type="dxa"/>
                    <w:left w:w="39" w:type="dxa"/>
                    <w:bottom w:w="39" w:type="dxa"/>
                    <w:right w:w="39" w:type="dxa"/>
                  </w:tcMar>
                </w:tcPr>
                <w:p w14:paraId="723CEACC" w14:textId="77777777" w:rsidR="00A01998" w:rsidRDefault="00A01998">
                  <w:pPr>
                    <w:spacing w:after="0" w:line="240" w:lineRule="auto"/>
                  </w:pPr>
                </w:p>
              </w:tc>
            </w:tr>
            <w:tr w:rsidR="00A01998" w14:paraId="61E7E960" w14:textId="77777777">
              <w:trPr>
                <w:trHeight w:val="262"/>
              </w:trPr>
              <w:tc>
                <w:tcPr>
                  <w:tcW w:w="10714" w:type="dxa"/>
                  <w:tcBorders>
                    <w:top w:val="nil"/>
                    <w:left w:val="nil"/>
                    <w:bottom w:val="nil"/>
                    <w:right w:val="nil"/>
                  </w:tcBorders>
                  <w:tcMar>
                    <w:top w:w="39" w:type="dxa"/>
                    <w:left w:w="39" w:type="dxa"/>
                    <w:bottom w:w="39" w:type="dxa"/>
                    <w:right w:w="39" w:type="dxa"/>
                  </w:tcMar>
                </w:tcPr>
                <w:p w14:paraId="2E1B21AE" w14:textId="77777777" w:rsidR="00A01998" w:rsidRDefault="00D9720A">
                  <w:pPr>
                    <w:spacing w:after="0" w:line="240" w:lineRule="auto"/>
                  </w:pPr>
                  <w:r>
                    <w:rPr>
                      <w:rFonts w:ascii="Calibri" w:eastAsia="Calibri" w:hAnsi="Calibri"/>
                      <w:b/>
                      <w:color w:val="000000"/>
                    </w:rPr>
                    <w:t xml:space="preserve">Consultation </w:t>
                  </w:r>
                </w:p>
              </w:tc>
            </w:tr>
            <w:tr w:rsidR="00A01998" w14:paraId="6CF0311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8F0E790" w14:textId="77777777" w:rsidR="00A01998" w:rsidRDefault="00D9720A">
                  <w:pPr>
                    <w:spacing w:after="0" w:line="240" w:lineRule="auto"/>
                  </w:pPr>
                  <w:r>
                    <w:rPr>
                      <w:rFonts w:ascii="Calibri" w:eastAsia="Calibri" w:hAnsi="Calibri"/>
                      <w:color w:val="000000"/>
                    </w:rPr>
                    <w:t xml:space="preserve">Consultation to commence the commissioning of the ITC programs commenced in 2016 and included: </w:t>
                  </w:r>
                  <w:r>
                    <w:rPr>
                      <w:rFonts w:ascii="Calibri" w:eastAsia="Calibri" w:hAnsi="Calibri"/>
                      <w:color w:val="000000"/>
                    </w:rPr>
                    <w:br/>
                  </w:r>
                  <w:r>
                    <w:rPr>
                      <w:rFonts w:ascii="Calibri" w:eastAsia="Calibri" w:hAnsi="Calibri"/>
                      <w:color w:val="000000"/>
                    </w:rPr>
                    <w:t>- Review of the regional Sharing and Learning Circle consultation outcomes that were previously undertaken in each of the 4 NBMPHN regions;</w:t>
                  </w:r>
                  <w:r>
                    <w:rPr>
                      <w:rFonts w:ascii="Calibri" w:eastAsia="Calibri" w:hAnsi="Calibri"/>
                      <w:color w:val="000000"/>
                    </w:rPr>
                    <w:br/>
                    <w:t>- A market analysis in 2017 of service providers and prospective commissioning opportunities;</w:t>
                  </w:r>
                  <w:r>
                    <w:rPr>
                      <w:rFonts w:ascii="Calibri" w:eastAsia="Calibri" w:hAnsi="Calibri"/>
                      <w:color w:val="000000"/>
                    </w:rPr>
                    <w:br/>
                    <w:t>- The NBMPHN 2016 and 2017 Needs Assessment and community profiles;</w:t>
                  </w:r>
                  <w:r>
                    <w:rPr>
                      <w:rFonts w:ascii="Calibri" w:eastAsia="Calibri" w:hAnsi="Calibri"/>
                      <w:color w:val="000000"/>
                    </w:rPr>
                    <w:br/>
                    <w:t>- Consultation across PHNs to scope existing models and approaches to commissioning of ITC through PHN Network meetings;</w:t>
                  </w:r>
                  <w:r>
                    <w:rPr>
                      <w:rFonts w:ascii="Calibri" w:eastAsia="Calibri" w:hAnsi="Calibri"/>
                      <w:color w:val="000000"/>
                    </w:rPr>
                    <w:br/>
                    <w:t>- Clinical and consumer input from the NBM Clinical Council and Community Advisory Commit</w:t>
                  </w:r>
                  <w:r>
                    <w:rPr>
                      <w:rFonts w:ascii="Calibri" w:eastAsia="Calibri" w:hAnsi="Calibri"/>
                      <w:color w:val="000000"/>
                    </w:rPr>
                    <w:t>tee;</w:t>
                  </w:r>
                  <w:r>
                    <w:rPr>
                      <w:rFonts w:ascii="Calibri" w:eastAsia="Calibri" w:hAnsi="Calibri"/>
                      <w:color w:val="000000"/>
                    </w:rPr>
                    <w:br/>
                    <w:t>- Ongoing consultation with the Blue Mountains Aboriginal Health Coalition;</w:t>
                  </w:r>
                  <w:r>
                    <w:rPr>
                      <w:rFonts w:ascii="Calibri" w:eastAsia="Calibri" w:hAnsi="Calibri"/>
                      <w:color w:val="000000"/>
                    </w:rPr>
                    <w:br/>
                    <w:t>- The 2016 Community Consultation Card Project- this process involved dissemination of 5 consultation cards, requesting community feedback by writing responses on each of the cards. Staff were also able to facilitate and document conversations and ideas with their clients. Over 150 cards were returned, and a report of consultation outcomes was developed and provided to the preferred commissioned agency.</w:t>
                  </w:r>
                </w:p>
              </w:tc>
            </w:tr>
            <w:tr w:rsidR="00A01998" w14:paraId="224E0C11" w14:textId="77777777">
              <w:trPr>
                <w:trHeight w:val="262"/>
              </w:trPr>
              <w:tc>
                <w:tcPr>
                  <w:tcW w:w="10714" w:type="dxa"/>
                  <w:tcBorders>
                    <w:top w:val="nil"/>
                    <w:left w:val="nil"/>
                    <w:bottom w:val="nil"/>
                    <w:right w:val="nil"/>
                  </w:tcBorders>
                  <w:tcMar>
                    <w:top w:w="39" w:type="dxa"/>
                    <w:left w:w="39" w:type="dxa"/>
                    <w:bottom w:w="39" w:type="dxa"/>
                    <w:right w:w="39" w:type="dxa"/>
                  </w:tcMar>
                </w:tcPr>
                <w:p w14:paraId="55972407" w14:textId="77777777" w:rsidR="00A01998" w:rsidRDefault="00D9720A">
                  <w:pPr>
                    <w:spacing w:after="0" w:line="240" w:lineRule="auto"/>
                  </w:pPr>
                  <w:r>
                    <w:rPr>
                      <w:rFonts w:ascii="Calibri" w:eastAsia="Calibri" w:hAnsi="Calibri"/>
                      <w:b/>
                      <w:color w:val="000000"/>
                    </w:rPr>
                    <w:t xml:space="preserve">Collaboration </w:t>
                  </w:r>
                </w:p>
              </w:tc>
            </w:tr>
            <w:tr w:rsidR="00A01998" w14:paraId="38F01C0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731B4C1" w14:textId="77777777" w:rsidR="00A01998" w:rsidRDefault="00D9720A">
                  <w:pPr>
                    <w:spacing w:after="0" w:line="240" w:lineRule="auto"/>
                  </w:pPr>
                  <w:r>
                    <w:rPr>
                      <w:rFonts w:ascii="Calibri" w:eastAsia="Calibri" w:hAnsi="Calibri"/>
                      <w:color w:val="000000"/>
                    </w:rPr>
                    <w:t xml:space="preserve">Greater Western Aboriginal Health Service (GWAHS) – As the AMS service commenced delivery in June 2019 the collaboration with this service is crucial to ensure that the needs of the Aboriginal community are being met.  </w:t>
                  </w:r>
                  <w:r>
                    <w:rPr>
                      <w:rFonts w:ascii="Calibri" w:eastAsia="Calibri" w:hAnsi="Calibri"/>
                      <w:color w:val="000000"/>
                    </w:rPr>
                    <w:br/>
                    <w:t>NBMLHD Aboriginal Governance Committee – provides input and advice on the delivery of the ITC program within in the community.</w:t>
                  </w:r>
                  <w:r>
                    <w:rPr>
                      <w:rFonts w:ascii="Calibri" w:eastAsia="Calibri" w:hAnsi="Calibri"/>
                      <w:color w:val="000000"/>
                    </w:rPr>
                    <w:br/>
                    <w:t>General Practices – access to service and referral support for Aboriginal patients.</w:t>
                  </w:r>
                  <w:r>
                    <w:rPr>
                      <w:rFonts w:ascii="Calibri" w:eastAsia="Calibri" w:hAnsi="Calibri"/>
                      <w:color w:val="000000"/>
                    </w:rPr>
                    <w:br/>
                    <w:t>NBMLHD &amp; NBMPHN Joint Aboriginal Mental Health and AOD committee – provide input broadly into access to service concerns for Aboriginal patients across the region.</w:t>
                  </w:r>
                </w:p>
              </w:tc>
            </w:tr>
            <w:tr w:rsidR="00A01998" w14:paraId="4B41B1CA"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E6F9F5D" w14:textId="77777777" w:rsidR="00A01998" w:rsidRDefault="00A01998">
                  <w:pPr>
                    <w:spacing w:after="0" w:line="240" w:lineRule="auto"/>
                  </w:pPr>
                </w:p>
              </w:tc>
            </w:tr>
            <w:tr w:rsidR="00A01998" w14:paraId="04EE2024" w14:textId="77777777">
              <w:trPr>
                <w:trHeight w:val="282"/>
              </w:trPr>
              <w:tc>
                <w:tcPr>
                  <w:tcW w:w="10714" w:type="dxa"/>
                  <w:tcBorders>
                    <w:top w:val="nil"/>
                    <w:left w:val="nil"/>
                    <w:bottom w:val="nil"/>
                    <w:right w:val="nil"/>
                  </w:tcBorders>
                  <w:tcMar>
                    <w:top w:w="39" w:type="dxa"/>
                    <w:left w:w="39" w:type="dxa"/>
                    <w:bottom w:w="39" w:type="dxa"/>
                    <w:right w:w="39" w:type="dxa"/>
                  </w:tcMar>
                </w:tcPr>
                <w:p w14:paraId="324E67BA" w14:textId="77777777" w:rsidR="00A01998" w:rsidRDefault="00A01998">
                  <w:pPr>
                    <w:spacing w:after="0" w:line="240" w:lineRule="auto"/>
                  </w:pPr>
                </w:p>
              </w:tc>
            </w:tr>
            <w:tr w:rsidR="00A01998" w14:paraId="35141CE2"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A01998" w14:paraId="1A29E08C"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E53C930" w14:textId="77777777" w:rsidR="00A01998" w:rsidRDefault="00D9720A">
                        <w:pPr>
                          <w:spacing w:after="0" w:line="240" w:lineRule="auto"/>
                        </w:pPr>
                        <w:r>
                          <w:rPr>
                            <w:noProof/>
                          </w:rPr>
                          <w:drawing>
                            <wp:inline distT="0" distB="0" distL="0" distR="0" wp14:anchorId="1E87D5B0" wp14:editId="5C1D711D">
                              <wp:extent cx="615003" cy="384377"/>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2F5A148C" w14:textId="77777777" w:rsidR="00A01998" w:rsidRDefault="00A01998">
                        <w:pPr>
                          <w:pStyle w:val="EmptyCellLayoutStyle"/>
                          <w:spacing w:after="0" w:line="240" w:lineRule="auto"/>
                        </w:pPr>
                      </w:p>
                    </w:tc>
                    <w:tc>
                      <w:tcPr>
                        <w:tcW w:w="4725" w:type="dxa"/>
                      </w:tcPr>
                      <w:p w14:paraId="2DD31E18" w14:textId="77777777" w:rsidR="00A01998" w:rsidRDefault="00A01998">
                        <w:pPr>
                          <w:pStyle w:val="EmptyCellLayoutStyle"/>
                          <w:spacing w:after="0" w:line="240" w:lineRule="auto"/>
                        </w:pPr>
                      </w:p>
                    </w:tc>
                    <w:tc>
                      <w:tcPr>
                        <w:tcW w:w="4804" w:type="dxa"/>
                      </w:tcPr>
                      <w:p w14:paraId="17365364" w14:textId="77777777" w:rsidR="00A01998" w:rsidRDefault="00A01998">
                        <w:pPr>
                          <w:pStyle w:val="EmptyCellLayoutStyle"/>
                          <w:spacing w:after="0" w:line="240" w:lineRule="auto"/>
                        </w:pPr>
                      </w:p>
                    </w:tc>
                  </w:tr>
                  <w:tr w:rsidR="00A01998" w14:paraId="6B9E2E4E" w14:textId="77777777">
                    <w:trPr>
                      <w:trHeight w:val="601"/>
                    </w:trPr>
                    <w:tc>
                      <w:tcPr>
                        <w:tcW w:w="1095" w:type="dxa"/>
                        <w:vMerge/>
                      </w:tcPr>
                      <w:p w14:paraId="53981DB2" w14:textId="77777777" w:rsidR="00A01998" w:rsidRDefault="00A01998">
                        <w:pPr>
                          <w:pStyle w:val="EmptyCellLayoutStyle"/>
                          <w:spacing w:after="0" w:line="240" w:lineRule="auto"/>
                        </w:pPr>
                      </w:p>
                    </w:tc>
                    <w:tc>
                      <w:tcPr>
                        <w:tcW w:w="90" w:type="dxa"/>
                      </w:tcPr>
                      <w:p w14:paraId="0DB81068" w14:textId="77777777" w:rsidR="00A01998" w:rsidRDefault="00A01998">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A01998" w14:paraId="4056ECD9"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95A17FB" w14:textId="77777777" w:rsidR="00A01998" w:rsidRDefault="00D9720A">
                              <w:pPr>
                                <w:spacing w:after="0" w:line="240" w:lineRule="auto"/>
                              </w:pPr>
                              <w:r>
                                <w:rPr>
                                  <w:rFonts w:ascii="Calibri" w:eastAsia="Calibri" w:hAnsi="Calibri"/>
                                  <w:b/>
                                  <w:color w:val="000000"/>
                                  <w:sz w:val="24"/>
                                </w:rPr>
                                <w:t>Activity Milestone Details/Duration</w:t>
                              </w:r>
                            </w:p>
                          </w:tc>
                        </w:tr>
                      </w:tbl>
                      <w:p w14:paraId="61C9138D" w14:textId="77777777" w:rsidR="00A01998" w:rsidRDefault="00A01998">
                        <w:pPr>
                          <w:spacing w:after="0" w:line="240" w:lineRule="auto"/>
                        </w:pPr>
                      </w:p>
                    </w:tc>
                    <w:tc>
                      <w:tcPr>
                        <w:tcW w:w="4804" w:type="dxa"/>
                      </w:tcPr>
                      <w:p w14:paraId="79FFF670" w14:textId="77777777" w:rsidR="00A01998" w:rsidRDefault="00A01998">
                        <w:pPr>
                          <w:pStyle w:val="EmptyCellLayoutStyle"/>
                          <w:spacing w:after="0" w:line="240" w:lineRule="auto"/>
                        </w:pPr>
                      </w:p>
                    </w:tc>
                  </w:tr>
                </w:tbl>
                <w:p w14:paraId="2E635DD9" w14:textId="77777777" w:rsidR="00A01998" w:rsidRDefault="00A01998">
                  <w:pPr>
                    <w:spacing w:after="0" w:line="240" w:lineRule="auto"/>
                  </w:pPr>
                </w:p>
              </w:tc>
            </w:tr>
            <w:tr w:rsidR="00A01998" w14:paraId="51AA1EAA" w14:textId="77777777">
              <w:trPr>
                <w:trHeight w:val="282"/>
              </w:trPr>
              <w:tc>
                <w:tcPr>
                  <w:tcW w:w="10714" w:type="dxa"/>
                  <w:tcBorders>
                    <w:top w:val="nil"/>
                    <w:left w:val="nil"/>
                    <w:bottom w:val="nil"/>
                    <w:right w:val="nil"/>
                  </w:tcBorders>
                  <w:tcMar>
                    <w:top w:w="39" w:type="dxa"/>
                    <w:left w:w="39" w:type="dxa"/>
                    <w:bottom w:w="39" w:type="dxa"/>
                    <w:right w:w="39" w:type="dxa"/>
                  </w:tcMar>
                </w:tcPr>
                <w:p w14:paraId="5FA4D5C7" w14:textId="77777777" w:rsidR="00A01998" w:rsidRDefault="00A01998">
                  <w:pPr>
                    <w:spacing w:after="0" w:line="240" w:lineRule="auto"/>
                  </w:pPr>
                </w:p>
              </w:tc>
            </w:tr>
            <w:tr w:rsidR="00A01998" w14:paraId="42C5C0FC" w14:textId="77777777">
              <w:trPr>
                <w:trHeight w:val="262"/>
              </w:trPr>
              <w:tc>
                <w:tcPr>
                  <w:tcW w:w="10714" w:type="dxa"/>
                  <w:tcBorders>
                    <w:top w:val="nil"/>
                    <w:left w:val="nil"/>
                    <w:bottom w:val="nil"/>
                    <w:right w:val="nil"/>
                  </w:tcBorders>
                  <w:tcMar>
                    <w:top w:w="39" w:type="dxa"/>
                    <w:left w:w="39" w:type="dxa"/>
                    <w:bottom w:w="39" w:type="dxa"/>
                    <w:right w:w="39" w:type="dxa"/>
                  </w:tcMar>
                </w:tcPr>
                <w:p w14:paraId="066744C4" w14:textId="77777777" w:rsidR="00A01998" w:rsidRDefault="00D9720A">
                  <w:pPr>
                    <w:spacing w:after="0" w:line="240" w:lineRule="auto"/>
                  </w:pPr>
                  <w:r>
                    <w:rPr>
                      <w:rFonts w:ascii="Calibri" w:eastAsia="Calibri" w:hAnsi="Calibri"/>
                      <w:b/>
                      <w:color w:val="000000"/>
                    </w:rPr>
                    <w:t xml:space="preserve">Activity Start Date </w:t>
                  </w:r>
                </w:p>
              </w:tc>
            </w:tr>
            <w:tr w:rsidR="00A01998" w14:paraId="2BB691C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7895CB6" w14:textId="77777777" w:rsidR="00A01998" w:rsidRDefault="00D9720A">
                  <w:pPr>
                    <w:spacing w:after="0" w:line="240" w:lineRule="auto"/>
                  </w:pPr>
                  <w:r>
                    <w:rPr>
                      <w:rFonts w:ascii="Calibri" w:eastAsia="Calibri" w:hAnsi="Calibri"/>
                      <w:color w:val="000000"/>
                    </w:rPr>
                    <w:t>30/06/2016</w:t>
                  </w:r>
                </w:p>
              </w:tc>
            </w:tr>
            <w:tr w:rsidR="00A01998" w14:paraId="3BBB94B6" w14:textId="77777777">
              <w:trPr>
                <w:trHeight w:val="262"/>
              </w:trPr>
              <w:tc>
                <w:tcPr>
                  <w:tcW w:w="10714" w:type="dxa"/>
                  <w:tcBorders>
                    <w:top w:val="nil"/>
                    <w:left w:val="nil"/>
                    <w:bottom w:val="nil"/>
                    <w:right w:val="nil"/>
                  </w:tcBorders>
                  <w:tcMar>
                    <w:top w:w="39" w:type="dxa"/>
                    <w:left w:w="39" w:type="dxa"/>
                    <w:bottom w:w="39" w:type="dxa"/>
                    <w:right w:w="39" w:type="dxa"/>
                  </w:tcMar>
                </w:tcPr>
                <w:p w14:paraId="16043D97" w14:textId="77777777" w:rsidR="00A01998" w:rsidRDefault="00D9720A">
                  <w:pPr>
                    <w:spacing w:after="0" w:line="240" w:lineRule="auto"/>
                  </w:pPr>
                  <w:r>
                    <w:rPr>
                      <w:rFonts w:ascii="Calibri" w:eastAsia="Calibri" w:hAnsi="Calibri"/>
                      <w:b/>
                      <w:color w:val="000000"/>
                    </w:rPr>
                    <w:t xml:space="preserve">Activity End Date </w:t>
                  </w:r>
                </w:p>
              </w:tc>
            </w:tr>
            <w:tr w:rsidR="00A01998" w14:paraId="38CDC38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644CF34" w14:textId="77777777" w:rsidR="00A01998" w:rsidRDefault="00D9720A">
                  <w:pPr>
                    <w:spacing w:after="0" w:line="240" w:lineRule="auto"/>
                  </w:pPr>
                  <w:r>
                    <w:rPr>
                      <w:rFonts w:ascii="Calibri" w:eastAsia="Calibri" w:hAnsi="Calibri"/>
                      <w:color w:val="000000"/>
                    </w:rPr>
                    <w:t>29/06/2025</w:t>
                  </w:r>
                </w:p>
              </w:tc>
            </w:tr>
            <w:tr w:rsidR="00A01998" w14:paraId="34F94F38" w14:textId="77777777">
              <w:trPr>
                <w:trHeight w:val="262"/>
              </w:trPr>
              <w:tc>
                <w:tcPr>
                  <w:tcW w:w="10714" w:type="dxa"/>
                  <w:tcBorders>
                    <w:top w:val="nil"/>
                    <w:left w:val="nil"/>
                    <w:bottom w:val="nil"/>
                    <w:right w:val="nil"/>
                  </w:tcBorders>
                  <w:tcMar>
                    <w:top w:w="39" w:type="dxa"/>
                    <w:left w:w="39" w:type="dxa"/>
                    <w:bottom w:w="39" w:type="dxa"/>
                    <w:right w:w="39" w:type="dxa"/>
                  </w:tcMar>
                </w:tcPr>
                <w:p w14:paraId="48D1D586" w14:textId="77777777" w:rsidR="00A01998" w:rsidRDefault="00D9720A">
                  <w:pPr>
                    <w:spacing w:after="0" w:line="240" w:lineRule="auto"/>
                  </w:pPr>
                  <w:r>
                    <w:rPr>
                      <w:rFonts w:ascii="Calibri" w:eastAsia="Calibri" w:hAnsi="Calibri"/>
                      <w:b/>
                      <w:color w:val="000000"/>
                    </w:rPr>
                    <w:t>Service Delivery Start Date</w:t>
                  </w:r>
                </w:p>
              </w:tc>
            </w:tr>
            <w:tr w:rsidR="00A01998" w14:paraId="316A85B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B60F381" w14:textId="77777777" w:rsidR="00A01998" w:rsidRDefault="00D9720A">
                  <w:pPr>
                    <w:spacing w:after="0" w:line="240" w:lineRule="auto"/>
                  </w:pPr>
                  <w:r>
                    <w:rPr>
                      <w:rFonts w:ascii="Calibri" w:eastAsia="Calibri" w:hAnsi="Calibri"/>
                      <w:color w:val="000000"/>
                    </w:rPr>
                    <w:t>July 2016</w:t>
                  </w:r>
                </w:p>
              </w:tc>
            </w:tr>
            <w:tr w:rsidR="00A01998" w14:paraId="3F795FCE" w14:textId="77777777">
              <w:trPr>
                <w:trHeight w:val="262"/>
              </w:trPr>
              <w:tc>
                <w:tcPr>
                  <w:tcW w:w="10714" w:type="dxa"/>
                  <w:tcBorders>
                    <w:top w:val="nil"/>
                    <w:left w:val="nil"/>
                    <w:bottom w:val="nil"/>
                    <w:right w:val="nil"/>
                  </w:tcBorders>
                  <w:tcMar>
                    <w:top w:w="39" w:type="dxa"/>
                    <w:left w:w="39" w:type="dxa"/>
                    <w:bottom w:w="39" w:type="dxa"/>
                    <w:right w:w="39" w:type="dxa"/>
                  </w:tcMar>
                </w:tcPr>
                <w:p w14:paraId="5E997063" w14:textId="77777777" w:rsidR="00A01998" w:rsidRDefault="00D9720A">
                  <w:pPr>
                    <w:spacing w:after="0" w:line="240" w:lineRule="auto"/>
                  </w:pPr>
                  <w:r>
                    <w:rPr>
                      <w:rFonts w:ascii="Calibri" w:eastAsia="Calibri" w:hAnsi="Calibri"/>
                      <w:b/>
                      <w:color w:val="000000"/>
                    </w:rPr>
                    <w:t>Service Delivery End Date</w:t>
                  </w:r>
                </w:p>
              </w:tc>
            </w:tr>
            <w:tr w:rsidR="00A01998" w14:paraId="488DDB9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E5D3382" w14:textId="77777777" w:rsidR="00A01998" w:rsidRDefault="00D9720A">
                  <w:pPr>
                    <w:spacing w:after="0" w:line="240" w:lineRule="auto"/>
                  </w:pPr>
                  <w:r>
                    <w:rPr>
                      <w:rFonts w:ascii="Calibri" w:eastAsia="Calibri" w:hAnsi="Calibri"/>
                      <w:color w:val="000000"/>
                    </w:rPr>
                    <w:t>June 2025</w:t>
                  </w:r>
                </w:p>
              </w:tc>
            </w:tr>
            <w:tr w:rsidR="00A01998" w14:paraId="78B767E0" w14:textId="77777777">
              <w:trPr>
                <w:trHeight w:val="262"/>
              </w:trPr>
              <w:tc>
                <w:tcPr>
                  <w:tcW w:w="10714" w:type="dxa"/>
                  <w:tcBorders>
                    <w:top w:val="nil"/>
                    <w:left w:val="nil"/>
                    <w:bottom w:val="nil"/>
                    <w:right w:val="nil"/>
                  </w:tcBorders>
                  <w:tcMar>
                    <w:top w:w="39" w:type="dxa"/>
                    <w:left w:w="39" w:type="dxa"/>
                    <w:bottom w:w="39" w:type="dxa"/>
                    <w:right w:w="39" w:type="dxa"/>
                  </w:tcMar>
                </w:tcPr>
                <w:p w14:paraId="052F0AA1" w14:textId="77777777" w:rsidR="00A01998" w:rsidRDefault="00D9720A">
                  <w:pPr>
                    <w:spacing w:after="0" w:line="240" w:lineRule="auto"/>
                  </w:pPr>
                  <w:r>
                    <w:rPr>
                      <w:rFonts w:ascii="Calibri" w:eastAsia="Calibri" w:hAnsi="Calibri"/>
                      <w:b/>
                      <w:color w:val="000000"/>
                    </w:rPr>
                    <w:t>Other Relevant Milestones</w:t>
                  </w:r>
                </w:p>
              </w:tc>
            </w:tr>
            <w:tr w:rsidR="00A01998" w14:paraId="6A8AC38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F18EEB8" w14:textId="77777777" w:rsidR="00A01998" w:rsidRDefault="00D9720A">
                  <w:pPr>
                    <w:spacing w:after="0" w:line="240" w:lineRule="auto"/>
                  </w:pPr>
                  <w:r>
                    <w:rPr>
                      <w:rFonts w:ascii="Calibri" w:eastAsia="Calibri" w:hAnsi="Calibri"/>
                      <w:color w:val="000000"/>
                    </w:rPr>
                    <w:t>NIL</w:t>
                  </w:r>
                </w:p>
              </w:tc>
            </w:tr>
            <w:tr w:rsidR="00A01998" w14:paraId="5F60A8C2"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87B5B0B" w14:textId="77777777" w:rsidR="00A01998" w:rsidRDefault="00A01998">
                  <w:pPr>
                    <w:spacing w:after="0" w:line="240" w:lineRule="auto"/>
                  </w:pPr>
                </w:p>
              </w:tc>
            </w:tr>
            <w:tr w:rsidR="00A01998" w14:paraId="4CEDCF11" w14:textId="77777777">
              <w:trPr>
                <w:trHeight w:val="282"/>
              </w:trPr>
              <w:tc>
                <w:tcPr>
                  <w:tcW w:w="10714" w:type="dxa"/>
                  <w:tcBorders>
                    <w:top w:val="nil"/>
                    <w:left w:val="nil"/>
                    <w:bottom w:val="nil"/>
                    <w:right w:val="nil"/>
                  </w:tcBorders>
                  <w:tcMar>
                    <w:top w:w="39" w:type="dxa"/>
                    <w:left w:w="39" w:type="dxa"/>
                    <w:bottom w:w="39" w:type="dxa"/>
                    <w:right w:w="39" w:type="dxa"/>
                  </w:tcMar>
                </w:tcPr>
                <w:p w14:paraId="1A370CAB" w14:textId="77777777" w:rsidR="00A01998" w:rsidRDefault="00A01998">
                  <w:pPr>
                    <w:spacing w:after="0" w:line="240" w:lineRule="auto"/>
                  </w:pPr>
                </w:p>
              </w:tc>
            </w:tr>
            <w:tr w:rsidR="00A01998" w14:paraId="3B90DA5B"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A01998" w14:paraId="1D1FA65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A2D9BF0" w14:textId="77777777" w:rsidR="00A01998" w:rsidRDefault="00D9720A">
                        <w:pPr>
                          <w:spacing w:after="0" w:line="240" w:lineRule="auto"/>
                        </w:pPr>
                        <w:r>
                          <w:rPr>
                            <w:noProof/>
                          </w:rPr>
                          <w:drawing>
                            <wp:inline distT="0" distB="0" distL="0" distR="0" wp14:anchorId="70895DDE" wp14:editId="60E302E9">
                              <wp:extent cx="615003" cy="384377"/>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22C41B15" w14:textId="77777777" w:rsidR="00A01998" w:rsidRDefault="00A01998">
                        <w:pPr>
                          <w:pStyle w:val="EmptyCellLayoutStyle"/>
                          <w:spacing w:after="0" w:line="240" w:lineRule="auto"/>
                        </w:pPr>
                      </w:p>
                    </w:tc>
                    <w:tc>
                      <w:tcPr>
                        <w:tcW w:w="4725" w:type="dxa"/>
                      </w:tcPr>
                      <w:p w14:paraId="584FC6C0" w14:textId="77777777" w:rsidR="00A01998" w:rsidRDefault="00A01998">
                        <w:pPr>
                          <w:pStyle w:val="EmptyCellLayoutStyle"/>
                          <w:spacing w:after="0" w:line="240" w:lineRule="auto"/>
                        </w:pPr>
                      </w:p>
                    </w:tc>
                    <w:tc>
                      <w:tcPr>
                        <w:tcW w:w="4804" w:type="dxa"/>
                      </w:tcPr>
                      <w:p w14:paraId="07889097" w14:textId="77777777" w:rsidR="00A01998" w:rsidRDefault="00A01998">
                        <w:pPr>
                          <w:pStyle w:val="EmptyCellLayoutStyle"/>
                          <w:spacing w:after="0" w:line="240" w:lineRule="auto"/>
                        </w:pPr>
                      </w:p>
                    </w:tc>
                  </w:tr>
                  <w:tr w:rsidR="00A01998" w14:paraId="36B28782" w14:textId="77777777">
                    <w:trPr>
                      <w:trHeight w:val="601"/>
                    </w:trPr>
                    <w:tc>
                      <w:tcPr>
                        <w:tcW w:w="1095" w:type="dxa"/>
                        <w:vMerge/>
                      </w:tcPr>
                      <w:p w14:paraId="623DBF0F" w14:textId="77777777" w:rsidR="00A01998" w:rsidRDefault="00A01998">
                        <w:pPr>
                          <w:pStyle w:val="EmptyCellLayoutStyle"/>
                          <w:spacing w:after="0" w:line="240" w:lineRule="auto"/>
                        </w:pPr>
                      </w:p>
                    </w:tc>
                    <w:tc>
                      <w:tcPr>
                        <w:tcW w:w="90" w:type="dxa"/>
                      </w:tcPr>
                      <w:p w14:paraId="75D77FA8" w14:textId="77777777" w:rsidR="00A01998" w:rsidRDefault="00A01998">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A01998" w14:paraId="025E6222"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7494EBC" w14:textId="77777777" w:rsidR="00A01998" w:rsidRDefault="00D9720A">
                              <w:pPr>
                                <w:spacing w:after="0" w:line="240" w:lineRule="auto"/>
                              </w:pPr>
                              <w:r>
                                <w:rPr>
                                  <w:rFonts w:ascii="Calibri" w:eastAsia="Calibri" w:hAnsi="Calibri"/>
                                  <w:b/>
                                  <w:color w:val="000000"/>
                                  <w:sz w:val="24"/>
                                </w:rPr>
                                <w:t>Activity Commissioning</w:t>
                              </w:r>
                            </w:p>
                          </w:tc>
                        </w:tr>
                      </w:tbl>
                      <w:p w14:paraId="79E7720A" w14:textId="77777777" w:rsidR="00A01998" w:rsidRDefault="00A01998">
                        <w:pPr>
                          <w:spacing w:after="0" w:line="240" w:lineRule="auto"/>
                        </w:pPr>
                      </w:p>
                    </w:tc>
                    <w:tc>
                      <w:tcPr>
                        <w:tcW w:w="4804" w:type="dxa"/>
                      </w:tcPr>
                      <w:p w14:paraId="3F0ED29C" w14:textId="77777777" w:rsidR="00A01998" w:rsidRDefault="00A01998">
                        <w:pPr>
                          <w:pStyle w:val="EmptyCellLayoutStyle"/>
                          <w:spacing w:after="0" w:line="240" w:lineRule="auto"/>
                        </w:pPr>
                      </w:p>
                    </w:tc>
                  </w:tr>
                </w:tbl>
                <w:p w14:paraId="7A056216" w14:textId="77777777" w:rsidR="00A01998" w:rsidRDefault="00A01998">
                  <w:pPr>
                    <w:spacing w:after="0" w:line="240" w:lineRule="auto"/>
                  </w:pPr>
                </w:p>
              </w:tc>
            </w:tr>
            <w:tr w:rsidR="00A01998" w14:paraId="3E67B947" w14:textId="77777777">
              <w:trPr>
                <w:trHeight w:val="282"/>
              </w:trPr>
              <w:tc>
                <w:tcPr>
                  <w:tcW w:w="10714" w:type="dxa"/>
                  <w:tcBorders>
                    <w:top w:val="nil"/>
                    <w:left w:val="nil"/>
                    <w:bottom w:val="nil"/>
                    <w:right w:val="nil"/>
                  </w:tcBorders>
                  <w:tcMar>
                    <w:top w:w="39" w:type="dxa"/>
                    <w:left w:w="39" w:type="dxa"/>
                    <w:bottom w:w="39" w:type="dxa"/>
                    <w:right w:w="39" w:type="dxa"/>
                  </w:tcMar>
                </w:tcPr>
                <w:p w14:paraId="3F15B258" w14:textId="77777777" w:rsidR="00A01998" w:rsidRDefault="00A01998">
                  <w:pPr>
                    <w:spacing w:after="0" w:line="240" w:lineRule="auto"/>
                  </w:pPr>
                </w:p>
              </w:tc>
            </w:tr>
            <w:tr w:rsidR="00A01998" w14:paraId="0985BF6C" w14:textId="77777777">
              <w:trPr>
                <w:trHeight w:val="262"/>
              </w:trPr>
              <w:tc>
                <w:tcPr>
                  <w:tcW w:w="10714" w:type="dxa"/>
                  <w:tcBorders>
                    <w:top w:val="nil"/>
                    <w:left w:val="nil"/>
                    <w:bottom w:val="nil"/>
                    <w:right w:val="nil"/>
                  </w:tcBorders>
                  <w:tcMar>
                    <w:top w:w="39" w:type="dxa"/>
                    <w:left w:w="39" w:type="dxa"/>
                    <w:bottom w:w="39" w:type="dxa"/>
                    <w:right w:w="39" w:type="dxa"/>
                  </w:tcMar>
                </w:tcPr>
                <w:p w14:paraId="2C3BB46F" w14:textId="77777777" w:rsidR="00A01998" w:rsidRDefault="00D9720A">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A01998" w14:paraId="22A8677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B0D5571" w14:textId="77777777" w:rsidR="00A01998" w:rsidRDefault="00D9720A">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7993CDA1" w14:textId="77777777" w:rsidR="00A01998" w:rsidRDefault="00D9720A">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364483D0" w14:textId="77777777" w:rsidR="00A01998" w:rsidRDefault="00D9720A">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7D8192CF" w14:textId="77777777" w:rsidR="00A01998" w:rsidRDefault="00D9720A">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6EE9FDA4" w14:textId="77777777" w:rsidR="00A01998" w:rsidRDefault="00D9720A">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21B472E4" w14:textId="77777777" w:rsidR="00A01998" w:rsidRDefault="00D9720A">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A01998" w14:paraId="73F4FAA1" w14:textId="77777777">
              <w:trPr>
                <w:trHeight w:val="282"/>
              </w:trPr>
              <w:tc>
                <w:tcPr>
                  <w:tcW w:w="10714" w:type="dxa"/>
                  <w:tcBorders>
                    <w:top w:val="nil"/>
                    <w:left w:val="nil"/>
                    <w:bottom w:val="nil"/>
                    <w:right w:val="nil"/>
                  </w:tcBorders>
                  <w:tcMar>
                    <w:top w:w="39" w:type="dxa"/>
                    <w:left w:w="39" w:type="dxa"/>
                    <w:bottom w:w="39" w:type="dxa"/>
                    <w:right w:w="39" w:type="dxa"/>
                  </w:tcMar>
                </w:tcPr>
                <w:p w14:paraId="31967436" w14:textId="77777777" w:rsidR="00A01998" w:rsidRDefault="00A01998">
                  <w:pPr>
                    <w:spacing w:after="0" w:line="240" w:lineRule="auto"/>
                  </w:pPr>
                </w:p>
              </w:tc>
            </w:tr>
            <w:tr w:rsidR="00A01998" w14:paraId="66ECB1E1" w14:textId="77777777">
              <w:trPr>
                <w:trHeight w:val="262"/>
              </w:trPr>
              <w:tc>
                <w:tcPr>
                  <w:tcW w:w="10714" w:type="dxa"/>
                  <w:tcBorders>
                    <w:top w:val="nil"/>
                    <w:left w:val="nil"/>
                    <w:bottom w:val="nil"/>
                    <w:right w:val="nil"/>
                  </w:tcBorders>
                  <w:tcMar>
                    <w:top w:w="39" w:type="dxa"/>
                    <w:left w:w="39" w:type="dxa"/>
                    <w:bottom w:w="39" w:type="dxa"/>
                    <w:right w:w="39" w:type="dxa"/>
                  </w:tcMar>
                </w:tcPr>
                <w:p w14:paraId="183FE97A" w14:textId="77777777" w:rsidR="00A01998" w:rsidRDefault="00D9720A">
                  <w:pPr>
                    <w:spacing w:after="0" w:line="240" w:lineRule="auto"/>
                  </w:pPr>
                  <w:r>
                    <w:rPr>
                      <w:rFonts w:ascii="Calibri" w:eastAsia="Calibri" w:hAnsi="Calibri"/>
                      <w:b/>
                      <w:color w:val="000000"/>
                    </w:rPr>
                    <w:t xml:space="preserve">Is this activity being co-designed? </w:t>
                  </w:r>
                </w:p>
              </w:tc>
            </w:tr>
            <w:tr w:rsidR="00A01998" w14:paraId="033FB81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170E64C" w14:textId="77777777" w:rsidR="00A01998" w:rsidRDefault="00D9720A">
                  <w:pPr>
                    <w:spacing w:after="0" w:line="240" w:lineRule="auto"/>
                  </w:pPr>
                  <w:r>
                    <w:rPr>
                      <w:rFonts w:ascii="Calibri" w:eastAsia="Calibri" w:hAnsi="Calibri"/>
                      <w:color w:val="000000"/>
                    </w:rPr>
                    <w:t>No</w:t>
                  </w:r>
                </w:p>
              </w:tc>
            </w:tr>
            <w:tr w:rsidR="00A01998" w14:paraId="62F57960" w14:textId="77777777">
              <w:trPr>
                <w:trHeight w:val="262"/>
              </w:trPr>
              <w:tc>
                <w:tcPr>
                  <w:tcW w:w="10714" w:type="dxa"/>
                  <w:tcBorders>
                    <w:top w:val="nil"/>
                    <w:left w:val="nil"/>
                    <w:bottom w:val="nil"/>
                    <w:right w:val="nil"/>
                  </w:tcBorders>
                  <w:tcMar>
                    <w:top w:w="39" w:type="dxa"/>
                    <w:left w:w="39" w:type="dxa"/>
                    <w:bottom w:w="39" w:type="dxa"/>
                    <w:right w:w="39" w:type="dxa"/>
                  </w:tcMar>
                </w:tcPr>
                <w:p w14:paraId="3E872DD1" w14:textId="77777777" w:rsidR="00A01998" w:rsidRDefault="00D9720A">
                  <w:pPr>
                    <w:spacing w:after="0" w:line="240" w:lineRule="auto"/>
                  </w:pPr>
                  <w:r>
                    <w:rPr>
                      <w:rFonts w:ascii="Calibri" w:eastAsia="Calibri" w:hAnsi="Calibri"/>
                      <w:b/>
                      <w:color w:val="000000"/>
                    </w:rPr>
                    <w:t xml:space="preserve">Is this activity the result of a previous co-design process? </w:t>
                  </w:r>
                </w:p>
              </w:tc>
            </w:tr>
            <w:tr w:rsidR="00A01998" w14:paraId="377E17A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3E4F88" w14:textId="77777777" w:rsidR="00A01998" w:rsidRDefault="00D9720A">
                  <w:pPr>
                    <w:spacing w:after="0" w:line="240" w:lineRule="auto"/>
                  </w:pPr>
                  <w:r>
                    <w:rPr>
                      <w:rFonts w:ascii="Calibri" w:eastAsia="Calibri" w:hAnsi="Calibri"/>
                      <w:color w:val="000000"/>
                    </w:rPr>
                    <w:t>Yes</w:t>
                  </w:r>
                </w:p>
              </w:tc>
            </w:tr>
            <w:tr w:rsidR="00A01998" w14:paraId="12B4DCE1" w14:textId="77777777">
              <w:trPr>
                <w:trHeight w:val="262"/>
              </w:trPr>
              <w:tc>
                <w:tcPr>
                  <w:tcW w:w="10714" w:type="dxa"/>
                  <w:tcBorders>
                    <w:top w:val="nil"/>
                    <w:left w:val="nil"/>
                    <w:bottom w:val="nil"/>
                    <w:right w:val="nil"/>
                  </w:tcBorders>
                  <w:tcMar>
                    <w:top w:w="39" w:type="dxa"/>
                    <w:left w:w="39" w:type="dxa"/>
                    <w:bottom w:w="39" w:type="dxa"/>
                    <w:right w:w="39" w:type="dxa"/>
                  </w:tcMar>
                </w:tcPr>
                <w:p w14:paraId="7B5F510A" w14:textId="77777777" w:rsidR="00A01998" w:rsidRDefault="00D9720A">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A01998" w14:paraId="39D623E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F8A5B1C" w14:textId="77777777" w:rsidR="00A01998" w:rsidRDefault="00D9720A">
                  <w:pPr>
                    <w:spacing w:after="0" w:line="240" w:lineRule="auto"/>
                  </w:pPr>
                  <w:r>
                    <w:rPr>
                      <w:rFonts w:ascii="Calibri" w:eastAsia="Calibri" w:hAnsi="Calibri"/>
                      <w:color w:val="000000"/>
                    </w:rPr>
                    <w:t>No</w:t>
                  </w:r>
                </w:p>
              </w:tc>
            </w:tr>
            <w:tr w:rsidR="00A01998" w14:paraId="49D93238" w14:textId="77777777">
              <w:trPr>
                <w:trHeight w:val="262"/>
              </w:trPr>
              <w:tc>
                <w:tcPr>
                  <w:tcW w:w="10714" w:type="dxa"/>
                  <w:tcBorders>
                    <w:top w:val="nil"/>
                    <w:left w:val="nil"/>
                    <w:bottom w:val="nil"/>
                    <w:right w:val="nil"/>
                  </w:tcBorders>
                  <w:tcMar>
                    <w:top w:w="39" w:type="dxa"/>
                    <w:left w:w="39" w:type="dxa"/>
                    <w:bottom w:w="39" w:type="dxa"/>
                    <w:right w:w="39" w:type="dxa"/>
                  </w:tcMar>
                </w:tcPr>
                <w:p w14:paraId="672D245F" w14:textId="77777777" w:rsidR="00A01998" w:rsidRDefault="00D9720A">
                  <w:pPr>
                    <w:spacing w:after="0" w:line="240" w:lineRule="auto"/>
                  </w:pPr>
                  <w:r>
                    <w:rPr>
                      <w:rFonts w:ascii="Calibri" w:eastAsia="Calibri" w:hAnsi="Calibri"/>
                      <w:b/>
                      <w:color w:val="000000"/>
                    </w:rPr>
                    <w:t xml:space="preserve">Has this activity previously been co-commissioned or joint-commissioned? </w:t>
                  </w:r>
                </w:p>
              </w:tc>
            </w:tr>
            <w:tr w:rsidR="00A01998" w14:paraId="3BA2AE0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C6862CA" w14:textId="77777777" w:rsidR="00A01998" w:rsidRDefault="00D9720A">
                  <w:pPr>
                    <w:spacing w:after="0" w:line="240" w:lineRule="auto"/>
                  </w:pPr>
                  <w:r>
                    <w:rPr>
                      <w:rFonts w:ascii="Calibri" w:eastAsia="Calibri" w:hAnsi="Calibri"/>
                      <w:color w:val="000000"/>
                    </w:rPr>
                    <w:t>No</w:t>
                  </w:r>
                </w:p>
              </w:tc>
            </w:tr>
            <w:tr w:rsidR="00A01998" w14:paraId="6AE26DEB" w14:textId="77777777">
              <w:trPr>
                <w:trHeight w:val="262"/>
              </w:trPr>
              <w:tc>
                <w:tcPr>
                  <w:tcW w:w="10714" w:type="dxa"/>
                  <w:tcBorders>
                    <w:top w:val="nil"/>
                    <w:left w:val="nil"/>
                    <w:bottom w:val="nil"/>
                    <w:right w:val="nil"/>
                  </w:tcBorders>
                  <w:tcMar>
                    <w:top w:w="39" w:type="dxa"/>
                    <w:left w:w="39" w:type="dxa"/>
                    <w:bottom w:w="39" w:type="dxa"/>
                    <w:right w:w="39" w:type="dxa"/>
                  </w:tcMar>
                </w:tcPr>
                <w:p w14:paraId="6AFC44A5" w14:textId="77777777" w:rsidR="00A01998" w:rsidRDefault="00D9720A">
                  <w:pPr>
                    <w:spacing w:after="0" w:line="240" w:lineRule="auto"/>
                  </w:pPr>
                  <w:r>
                    <w:rPr>
                      <w:rFonts w:ascii="Calibri" w:eastAsia="Calibri" w:hAnsi="Calibri"/>
                      <w:b/>
                      <w:color w:val="000000"/>
                    </w:rPr>
                    <w:t xml:space="preserve">Decommissioning </w:t>
                  </w:r>
                </w:p>
              </w:tc>
            </w:tr>
            <w:tr w:rsidR="00A01998" w14:paraId="08B61B5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B9FB381" w14:textId="77777777" w:rsidR="00A01998" w:rsidRDefault="00D9720A">
                  <w:pPr>
                    <w:spacing w:after="0" w:line="240" w:lineRule="auto"/>
                  </w:pPr>
                  <w:r>
                    <w:rPr>
                      <w:rFonts w:ascii="Calibri" w:eastAsia="Calibri" w:hAnsi="Calibri"/>
                      <w:color w:val="000000"/>
                    </w:rPr>
                    <w:t>No</w:t>
                  </w:r>
                </w:p>
              </w:tc>
            </w:tr>
            <w:tr w:rsidR="00A01998" w14:paraId="270501B1" w14:textId="77777777">
              <w:trPr>
                <w:trHeight w:val="262"/>
              </w:trPr>
              <w:tc>
                <w:tcPr>
                  <w:tcW w:w="10714" w:type="dxa"/>
                  <w:tcBorders>
                    <w:top w:val="nil"/>
                    <w:left w:val="nil"/>
                    <w:bottom w:val="nil"/>
                    <w:right w:val="nil"/>
                  </w:tcBorders>
                  <w:tcMar>
                    <w:top w:w="39" w:type="dxa"/>
                    <w:left w:w="39" w:type="dxa"/>
                    <w:bottom w:w="39" w:type="dxa"/>
                    <w:right w:w="39" w:type="dxa"/>
                  </w:tcMar>
                </w:tcPr>
                <w:p w14:paraId="4D433996" w14:textId="77777777" w:rsidR="00A01998" w:rsidRDefault="00D9720A">
                  <w:pPr>
                    <w:spacing w:after="0" w:line="240" w:lineRule="auto"/>
                  </w:pPr>
                  <w:r>
                    <w:rPr>
                      <w:rFonts w:ascii="Calibri" w:eastAsia="Calibri" w:hAnsi="Calibri"/>
                      <w:b/>
                      <w:color w:val="000000"/>
                    </w:rPr>
                    <w:t xml:space="preserve">Decommissioning details? </w:t>
                  </w:r>
                </w:p>
              </w:tc>
            </w:tr>
            <w:tr w:rsidR="00A01998" w14:paraId="600970C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61EA0BF" w14:textId="77777777" w:rsidR="00A01998" w:rsidRDefault="00D9720A">
                  <w:pPr>
                    <w:spacing w:after="0" w:line="240" w:lineRule="auto"/>
                  </w:pPr>
                  <w:r>
                    <w:rPr>
                      <w:rFonts w:ascii="Calibri" w:eastAsia="Calibri" w:hAnsi="Calibri"/>
                      <w:color w:val="000000"/>
                    </w:rPr>
                    <w:t>Nil</w:t>
                  </w:r>
                </w:p>
              </w:tc>
            </w:tr>
            <w:tr w:rsidR="00A01998" w14:paraId="2B3C5075" w14:textId="77777777">
              <w:trPr>
                <w:trHeight w:val="262"/>
              </w:trPr>
              <w:tc>
                <w:tcPr>
                  <w:tcW w:w="10714" w:type="dxa"/>
                  <w:tcBorders>
                    <w:top w:val="nil"/>
                    <w:left w:val="nil"/>
                    <w:bottom w:val="nil"/>
                    <w:right w:val="nil"/>
                  </w:tcBorders>
                  <w:tcMar>
                    <w:top w:w="39" w:type="dxa"/>
                    <w:left w:w="39" w:type="dxa"/>
                    <w:bottom w:w="39" w:type="dxa"/>
                    <w:right w:w="39" w:type="dxa"/>
                  </w:tcMar>
                </w:tcPr>
                <w:p w14:paraId="6537DD94" w14:textId="77777777" w:rsidR="00A01998" w:rsidRDefault="00D9720A">
                  <w:pPr>
                    <w:spacing w:after="0" w:line="240" w:lineRule="auto"/>
                  </w:pPr>
                  <w:r>
                    <w:rPr>
                      <w:rFonts w:ascii="Calibri" w:eastAsia="Calibri" w:hAnsi="Calibri"/>
                      <w:b/>
                      <w:color w:val="000000"/>
                    </w:rPr>
                    <w:t xml:space="preserve">Co-design or co-commissioning comments </w:t>
                  </w:r>
                </w:p>
              </w:tc>
            </w:tr>
            <w:tr w:rsidR="00A01998" w14:paraId="1DCA71C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3E75C3D" w14:textId="77777777" w:rsidR="00A01998" w:rsidRDefault="00D9720A">
                  <w:pPr>
                    <w:spacing w:after="0" w:line="240" w:lineRule="auto"/>
                  </w:pPr>
                  <w:r>
                    <w:rPr>
                      <w:rFonts w:ascii="Calibri" w:eastAsia="Calibri" w:hAnsi="Calibri"/>
                      <w:color w:val="000000"/>
                    </w:rPr>
                    <w:t xml:space="preserve">Co-Design occurred prior to commissioning in 2016-17 including a market analysis in 2017 of service providers and prospective </w:t>
                  </w:r>
                  <w:r>
                    <w:rPr>
                      <w:rFonts w:ascii="Calibri" w:eastAsia="Calibri" w:hAnsi="Calibri"/>
                      <w:color w:val="000000"/>
                    </w:rPr>
                    <w:lastRenderedPageBreak/>
                    <w:t>commissioning opportunities; consultation across PHNs to scope existing models and approaches to commissioning of ITC through PHN Network meetings; clinical and consumer input from the NBM Clinical Council and Community Advisory Committee; ongoing consultation with the Blue Mountains Aboriginal Health Coalition; in 2016 a Community Consultation Card Project- this process involved dissemination of 5 consultation cards, requesting community feedback by writing responses on each of the cards. Staff were also a</w:t>
                  </w:r>
                  <w:r>
                    <w:rPr>
                      <w:rFonts w:ascii="Calibri" w:eastAsia="Calibri" w:hAnsi="Calibri"/>
                      <w:color w:val="000000"/>
                    </w:rPr>
                    <w:t>ble to facilitate and document conversations and ideas with their clients. Over 150 cards were returned, and a report of consultation outcomes was developed and provided to the preferred commissioned agency.</w:t>
                  </w:r>
                  <w:r>
                    <w:rPr>
                      <w:rFonts w:ascii="Calibri" w:eastAsia="Calibri" w:hAnsi="Calibri"/>
                      <w:color w:val="000000"/>
                    </w:rPr>
                    <w:br/>
                    <w:t>The Aboriginal Health Partnership Committee includes NBMLHD and AMS and NBMPHN providing an opportunity to ensure that needs are met across the region for the target group.</w:t>
                  </w:r>
                </w:p>
              </w:tc>
            </w:tr>
            <w:tr w:rsidR="00A01998" w14:paraId="0C9ECB8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A7C4638" w14:textId="77777777" w:rsidR="00A01998" w:rsidRDefault="00A01998">
                  <w:pPr>
                    <w:spacing w:after="0" w:line="240" w:lineRule="auto"/>
                  </w:pPr>
                </w:p>
              </w:tc>
            </w:tr>
            <w:tr w:rsidR="00A01998" w14:paraId="549536F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2F1E2C3" w14:textId="77777777" w:rsidR="00A01998" w:rsidRDefault="00A01998">
                  <w:pPr>
                    <w:spacing w:after="0" w:line="240" w:lineRule="auto"/>
                  </w:pPr>
                </w:p>
              </w:tc>
            </w:tr>
            <w:tr w:rsidR="00A01998" w14:paraId="2071C284"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B69AF29" w14:textId="77777777" w:rsidR="00A01998" w:rsidRDefault="00A01998">
                  <w:pPr>
                    <w:spacing w:after="0" w:line="240" w:lineRule="auto"/>
                  </w:pPr>
                </w:p>
              </w:tc>
            </w:tr>
          </w:tbl>
          <w:p w14:paraId="32E2353C" w14:textId="77777777" w:rsidR="00A01998" w:rsidRDefault="00A01998">
            <w:pPr>
              <w:spacing w:after="0" w:line="240" w:lineRule="auto"/>
            </w:pPr>
          </w:p>
        </w:tc>
        <w:tc>
          <w:tcPr>
            <w:tcW w:w="762" w:type="dxa"/>
          </w:tcPr>
          <w:p w14:paraId="2E8484DB" w14:textId="77777777" w:rsidR="00A01998" w:rsidRDefault="00A01998">
            <w:pPr>
              <w:pStyle w:val="EmptyCellLayoutStyle"/>
              <w:spacing w:after="0" w:line="240" w:lineRule="auto"/>
            </w:pPr>
          </w:p>
        </w:tc>
      </w:tr>
    </w:tbl>
    <w:p w14:paraId="173938E3" w14:textId="77777777" w:rsidR="00A01998" w:rsidRDefault="00D9720A">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A01998" w14:paraId="184D3102" w14:textId="77777777">
        <w:tc>
          <w:tcPr>
            <w:tcW w:w="762" w:type="dxa"/>
          </w:tcPr>
          <w:p w14:paraId="094824ED" w14:textId="77777777" w:rsidR="00A01998" w:rsidRDefault="00A01998">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A01998" w14:paraId="6AD70890"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A01998" w14:paraId="72EDB687"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5C248C15" w14:textId="77777777" w:rsidR="00A01998" w:rsidRDefault="00D9720A">
                        <w:pPr>
                          <w:spacing w:after="0" w:line="240" w:lineRule="auto"/>
                        </w:pPr>
                        <w:r>
                          <w:rPr>
                            <w:noProof/>
                          </w:rPr>
                          <w:drawing>
                            <wp:inline distT="0" distB="0" distL="0" distR="0" wp14:anchorId="4E368EDA" wp14:editId="1E132EE5">
                              <wp:extent cx="949717" cy="620969"/>
                              <wp:effectExtent l="0" t="0" r="0" b="0"/>
                              <wp:docPr id="18" name="img3.png"/>
                              <wp:cNvGraphicFramePr/>
                              <a:graphic xmlns:a="http://schemas.openxmlformats.org/drawingml/2006/main">
                                <a:graphicData uri="http://schemas.openxmlformats.org/drawingml/2006/picture">
                                  <pic:pic xmlns:pic="http://schemas.openxmlformats.org/drawingml/2006/picture">
                                    <pic:nvPicPr>
                                      <pic:cNvPr id="19"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A01998" w14:paraId="176EE0ED"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011ED8C6" w14:textId="77777777" w:rsidR="00A01998" w:rsidRDefault="00D9720A">
                              <w:pPr>
                                <w:spacing w:after="0" w:line="240" w:lineRule="auto"/>
                              </w:pPr>
                              <w:r>
                                <w:rPr>
                                  <w:rFonts w:ascii="Calibri" w:eastAsia="Calibri" w:hAnsi="Calibri"/>
                                  <w:b/>
                                  <w:color w:val="000000"/>
                                  <w:sz w:val="36"/>
                                </w:rPr>
                                <w:t>ITC - 2 - 2024-25 Culturally Competent Mainstream Services</w:t>
                              </w:r>
                            </w:p>
                          </w:tc>
                        </w:tr>
                      </w:tbl>
                      <w:p w14:paraId="13B79208" w14:textId="77777777" w:rsidR="00A01998" w:rsidRDefault="00A01998">
                        <w:pPr>
                          <w:spacing w:after="0" w:line="240" w:lineRule="auto"/>
                        </w:pPr>
                      </w:p>
                    </w:tc>
                    <w:tc>
                      <w:tcPr>
                        <w:tcW w:w="43" w:type="dxa"/>
                        <w:shd w:val="clear" w:color="auto" w:fill="DDE1EA"/>
                      </w:tcPr>
                      <w:p w14:paraId="046A0926" w14:textId="77777777" w:rsidR="00A01998" w:rsidRDefault="00A01998">
                        <w:pPr>
                          <w:pStyle w:val="EmptyCellLayoutStyle"/>
                          <w:spacing w:after="0" w:line="240" w:lineRule="auto"/>
                        </w:pPr>
                      </w:p>
                    </w:tc>
                  </w:tr>
                </w:tbl>
                <w:p w14:paraId="248058AF" w14:textId="77777777" w:rsidR="00A01998" w:rsidRDefault="00A01998">
                  <w:pPr>
                    <w:spacing w:after="0" w:line="240" w:lineRule="auto"/>
                  </w:pPr>
                </w:p>
              </w:tc>
            </w:tr>
            <w:tr w:rsidR="00A01998" w14:paraId="33BC0D42"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56707818" w14:textId="77777777" w:rsidR="00A01998" w:rsidRDefault="00A01998">
                  <w:pPr>
                    <w:spacing w:after="0" w:line="240" w:lineRule="auto"/>
                  </w:pPr>
                </w:p>
              </w:tc>
            </w:tr>
            <w:tr w:rsidR="00A01998" w14:paraId="72CA253A"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A01998" w14:paraId="04C62807"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0555CF7" w14:textId="77777777" w:rsidR="00A01998" w:rsidRDefault="00D9720A">
                        <w:pPr>
                          <w:spacing w:after="0" w:line="240" w:lineRule="auto"/>
                        </w:pPr>
                        <w:r>
                          <w:rPr>
                            <w:noProof/>
                          </w:rPr>
                          <w:drawing>
                            <wp:inline distT="0" distB="0" distL="0" distR="0" wp14:anchorId="60FAB7AB" wp14:editId="0D6508F8">
                              <wp:extent cx="615003" cy="384377"/>
                              <wp:effectExtent l="0" t="0" r="0" b="0"/>
                              <wp:docPr id="20" name="img4.png"/>
                              <wp:cNvGraphicFramePr/>
                              <a:graphic xmlns:a="http://schemas.openxmlformats.org/drawingml/2006/main">
                                <a:graphicData uri="http://schemas.openxmlformats.org/drawingml/2006/picture">
                                  <pic:pic xmlns:pic="http://schemas.openxmlformats.org/drawingml/2006/picture">
                                    <pic:nvPicPr>
                                      <pic:cNvPr id="21"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75DC4E36" w14:textId="77777777" w:rsidR="00A01998" w:rsidRDefault="00A01998">
                        <w:pPr>
                          <w:pStyle w:val="EmptyCellLayoutStyle"/>
                          <w:spacing w:after="0" w:line="240" w:lineRule="auto"/>
                        </w:pPr>
                      </w:p>
                    </w:tc>
                    <w:tc>
                      <w:tcPr>
                        <w:tcW w:w="3375" w:type="dxa"/>
                      </w:tcPr>
                      <w:p w14:paraId="1FB16FB2" w14:textId="77777777" w:rsidR="00A01998" w:rsidRDefault="00A01998">
                        <w:pPr>
                          <w:pStyle w:val="EmptyCellLayoutStyle"/>
                          <w:spacing w:after="0" w:line="240" w:lineRule="auto"/>
                        </w:pPr>
                      </w:p>
                    </w:tc>
                    <w:tc>
                      <w:tcPr>
                        <w:tcW w:w="6154" w:type="dxa"/>
                      </w:tcPr>
                      <w:p w14:paraId="7516BFBA" w14:textId="77777777" w:rsidR="00A01998" w:rsidRDefault="00A01998">
                        <w:pPr>
                          <w:pStyle w:val="EmptyCellLayoutStyle"/>
                          <w:spacing w:after="0" w:line="240" w:lineRule="auto"/>
                        </w:pPr>
                      </w:p>
                    </w:tc>
                  </w:tr>
                  <w:tr w:rsidR="00A01998" w14:paraId="4F1C1C69" w14:textId="77777777">
                    <w:trPr>
                      <w:trHeight w:val="601"/>
                    </w:trPr>
                    <w:tc>
                      <w:tcPr>
                        <w:tcW w:w="1095" w:type="dxa"/>
                        <w:vMerge/>
                      </w:tcPr>
                      <w:p w14:paraId="40FA45EC" w14:textId="77777777" w:rsidR="00A01998" w:rsidRDefault="00A01998">
                        <w:pPr>
                          <w:pStyle w:val="EmptyCellLayoutStyle"/>
                          <w:spacing w:after="0" w:line="240" w:lineRule="auto"/>
                        </w:pPr>
                      </w:p>
                    </w:tc>
                    <w:tc>
                      <w:tcPr>
                        <w:tcW w:w="90" w:type="dxa"/>
                      </w:tcPr>
                      <w:p w14:paraId="5C593D1C" w14:textId="77777777" w:rsidR="00A01998" w:rsidRDefault="00A01998">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A01998" w14:paraId="5F1AC605"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668A34DC" w14:textId="77777777" w:rsidR="00A01998" w:rsidRDefault="00D9720A">
                              <w:pPr>
                                <w:spacing w:after="0" w:line="240" w:lineRule="auto"/>
                              </w:pPr>
                              <w:r>
                                <w:rPr>
                                  <w:rFonts w:ascii="Calibri" w:eastAsia="Calibri" w:hAnsi="Calibri"/>
                                  <w:b/>
                                  <w:color w:val="000000"/>
                                  <w:sz w:val="24"/>
                                </w:rPr>
                                <w:t>Activity Metadata</w:t>
                              </w:r>
                            </w:p>
                          </w:tc>
                        </w:tr>
                      </w:tbl>
                      <w:p w14:paraId="212B8F73" w14:textId="77777777" w:rsidR="00A01998" w:rsidRDefault="00A01998">
                        <w:pPr>
                          <w:spacing w:after="0" w:line="240" w:lineRule="auto"/>
                        </w:pPr>
                      </w:p>
                    </w:tc>
                    <w:tc>
                      <w:tcPr>
                        <w:tcW w:w="6154" w:type="dxa"/>
                      </w:tcPr>
                      <w:p w14:paraId="1F2AFC41" w14:textId="77777777" w:rsidR="00A01998" w:rsidRDefault="00A01998">
                        <w:pPr>
                          <w:pStyle w:val="EmptyCellLayoutStyle"/>
                          <w:spacing w:after="0" w:line="240" w:lineRule="auto"/>
                        </w:pPr>
                      </w:p>
                    </w:tc>
                  </w:tr>
                </w:tbl>
                <w:p w14:paraId="047AB6F9" w14:textId="77777777" w:rsidR="00A01998" w:rsidRDefault="00A01998">
                  <w:pPr>
                    <w:spacing w:after="0" w:line="240" w:lineRule="auto"/>
                  </w:pPr>
                </w:p>
              </w:tc>
            </w:tr>
            <w:tr w:rsidR="00A01998" w14:paraId="2201D7DE" w14:textId="77777777">
              <w:trPr>
                <w:trHeight w:val="282"/>
              </w:trPr>
              <w:tc>
                <w:tcPr>
                  <w:tcW w:w="10714" w:type="dxa"/>
                  <w:tcBorders>
                    <w:top w:val="nil"/>
                    <w:left w:val="nil"/>
                    <w:bottom w:val="nil"/>
                    <w:right w:val="nil"/>
                  </w:tcBorders>
                  <w:tcMar>
                    <w:top w:w="39" w:type="dxa"/>
                    <w:left w:w="39" w:type="dxa"/>
                    <w:bottom w:w="39" w:type="dxa"/>
                    <w:right w:w="39" w:type="dxa"/>
                  </w:tcMar>
                </w:tcPr>
                <w:p w14:paraId="500319CE" w14:textId="77777777" w:rsidR="00A01998" w:rsidRDefault="00A01998">
                  <w:pPr>
                    <w:spacing w:after="0" w:line="240" w:lineRule="auto"/>
                  </w:pPr>
                </w:p>
              </w:tc>
            </w:tr>
            <w:tr w:rsidR="00A01998" w14:paraId="489303D6" w14:textId="77777777">
              <w:trPr>
                <w:trHeight w:val="262"/>
              </w:trPr>
              <w:tc>
                <w:tcPr>
                  <w:tcW w:w="10714" w:type="dxa"/>
                  <w:tcBorders>
                    <w:top w:val="nil"/>
                    <w:left w:val="nil"/>
                    <w:bottom w:val="nil"/>
                    <w:right w:val="nil"/>
                  </w:tcBorders>
                  <w:tcMar>
                    <w:top w:w="39" w:type="dxa"/>
                    <w:left w:w="39" w:type="dxa"/>
                    <w:bottom w:w="39" w:type="dxa"/>
                    <w:right w:w="39" w:type="dxa"/>
                  </w:tcMar>
                </w:tcPr>
                <w:p w14:paraId="3BC325EF" w14:textId="77777777" w:rsidR="00A01998" w:rsidRDefault="00D9720A">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A01998" w14:paraId="67203E1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B07038E" w14:textId="77777777" w:rsidR="00A01998" w:rsidRDefault="00D9720A">
                  <w:pPr>
                    <w:spacing w:after="0" w:line="240" w:lineRule="auto"/>
                  </w:pPr>
                  <w:r>
                    <w:rPr>
                      <w:rFonts w:ascii="Calibri" w:eastAsia="Calibri" w:hAnsi="Calibri"/>
                      <w:color w:val="000000"/>
                    </w:rPr>
                    <w:t>Integrated Team Care</w:t>
                  </w:r>
                </w:p>
              </w:tc>
            </w:tr>
            <w:tr w:rsidR="00A01998" w14:paraId="0F03C326" w14:textId="77777777">
              <w:trPr>
                <w:trHeight w:val="262"/>
              </w:trPr>
              <w:tc>
                <w:tcPr>
                  <w:tcW w:w="10714" w:type="dxa"/>
                  <w:tcBorders>
                    <w:top w:val="nil"/>
                    <w:left w:val="nil"/>
                    <w:bottom w:val="nil"/>
                    <w:right w:val="nil"/>
                  </w:tcBorders>
                  <w:tcMar>
                    <w:top w:w="39" w:type="dxa"/>
                    <w:left w:w="39" w:type="dxa"/>
                    <w:bottom w:w="39" w:type="dxa"/>
                    <w:right w:w="39" w:type="dxa"/>
                  </w:tcMar>
                </w:tcPr>
                <w:p w14:paraId="5AFBF570" w14:textId="77777777" w:rsidR="00A01998" w:rsidRDefault="00D9720A">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A01998" w14:paraId="3C362AB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E624D24" w14:textId="77777777" w:rsidR="00A01998" w:rsidRDefault="00D9720A">
                  <w:pPr>
                    <w:spacing w:after="0" w:line="240" w:lineRule="auto"/>
                  </w:pPr>
                  <w:r>
                    <w:rPr>
                      <w:rFonts w:ascii="Calibri" w:eastAsia="Calibri" w:hAnsi="Calibri"/>
                      <w:color w:val="000000"/>
                    </w:rPr>
                    <w:t>ITC</w:t>
                  </w:r>
                </w:p>
              </w:tc>
            </w:tr>
            <w:tr w:rsidR="00A01998" w14:paraId="229B26A2" w14:textId="77777777">
              <w:trPr>
                <w:trHeight w:val="262"/>
              </w:trPr>
              <w:tc>
                <w:tcPr>
                  <w:tcW w:w="10714" w:type="dxa"/>
                  <w:tcBorders>
                    <w:top w:val="nil"/>
                    <w:left w:val="nil"/>
                    <w:bottom w:val="nil"/>
                    <w:right w:val="nil"/>
                  </w:tcBorders>
                  <w:tcMar>
                    <w:top w:w="39" w:type="dxa"/>
                    <w:left w:w="39" w:type="dxa"/>
                    <w:bottom w:w="39" w:type="dxa"/>
                    <w:right w:w="39" w:type="dxa"/>
                  </w:tcMar>
                </w:tcPr>
                <w:p w14:paraId="05121ACF" w14:textId="77777777" w:rsidR="00A01998" w:rsidRDefault="00D9720A">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A01998" w14:paraId="0563719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525C781" w14:textId="77777777" w:rsidR="00A01998" w:rsidRDefault="00D9720A">
                  <w:pPr>
                    <w:spacing w:after="0" w:line="240" w:lineRule="auto"/>
                  </w:pPr>
                  <w:r>
                    <w:rPr>
                      <w:rFonts w:ascii="Calibri" w:eastAsia="Calibri" w:hAnsi="Calibri"/>
                      <w:color w:val="000000"/>
                    </w:rPr>
                    <w:t>2</w:t>
                  </w:r>
                </w:p>
              </w:tc>
            </w:tr>
            <w:tr w:rsidR="00A01998" w14:paraId="4D605303" w14:textId="77777777">
              <w:trPr>
                <w:trHeight w:val="262"/>
              </w:trPr>
              <w:tc>
                <w:tcPr>
                  <w:tcW w:w="10714" w:type="dxa"/>
                  <w:tcBorders>
                    <w:top w:val="nil"/>
                    <w:left w:val="nil"/>
                    <w:bottom w:val="nil"/>
                    <w:right w:val="nil"/>
                  </w:tcBorders>
                  <w:tcMar>
                    <w:top w:w="39" w:type="dxa"/>
                    <w:left w:w="39" w:type="dxa"/>
                    <w:bottom w:w="39" w:type="dxa"/>
                    <w:right w:w="39" w:type="dxa"/>
                  </w:tcMar>
                </w:tcPr>
                <w:p w14:paraId="530A4E07" w14:textId="77777777" w:rsidR="00A01998" w:rsidRDefault="00D9720A">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A01998" w14:paraId="31273AC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35D6639" w14:textId="77777777" w:rsidR="00A01998" w:rsidRDefault="00D9720A">
                  <w:pPr>
                    <w:spacing w:after="0" w:line="240" w:lineRule="auto"/>
                  </w:pPr>
                  <w:r>
                    <w:rPr>
                      <w:rFonts w:ascii="Calibri" w:eastAsia="Calibri" w:hAnsi="Calibri"/>
                      <w:color w:val="000000"/>
                    </w:rPr>
                    <w:t>2024-25 Culturally Competent Mainstream Services</w:t>
                  </w:r>
                </w:p>
              </w:tc>
            </w:tr>
            <w:tr w:rsidR="00A01998" w14:paraId="432F1A24" w14:textId="77777777">
              <w:trPr>
                <w:trHeight w:val="262"/>
              </w:trPr>
              <w:tc>
                <w:tcPr>
                  <w:tcW w:w="10714" w:type="dxa"/>
                  <w:tcBorders>
                    <w:top w:val="nil"/>
                    <w:left w:val="nil"/>
                    <w:bottom w:val="nil"/>
                    <w:right w:val="nil"/>
                  </w:tcBorders>
                  <w:tcMar>
                    <w:top w:w="39" w:type="dxa"/>
                    <w:left w:w="39" w:type="dxa"/>
                    <w:bottom w:w="39" w:type="dxa"/>
                    <w:right w:w="39" w:type="dxa"/>
                  </w:tcMar>
                </w:tcPr>
                <w:p w14:paraId="490796C0" w14:textId="77777777" w:rsidR="00A01998" w:rsidRDefault="00D9720A">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A01998" w14:paraId="14AD3C7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10AC17B" w14:textId="77777777" w:rsidR="00A01998" w:rsidRDefault="00D9720A">
                  <w:pPr>
                    <w:spacing w:after="0" w:line="240" w:lineRule="auto"/>
                  </w:pPr>
                  <w:r>
                    <w:rPr>
                      <w:rFonts w:ascii="Calibri" w:eastAsia="Calibri" w:hAnsi="Calibri"/>
                      <w:color w:val="000000"/>
                    </w:rPr>
                    <w:t>Existing</w:t>
                  </w:r>
                </w:p>
              </w:tc>
            </w:tr>
            <w:tr w:rsidR="00A01998" w14:paraId="642C9080"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4F55E39" w14:textId="77777777" w:rsidR="00A01998" w:rsidRDefault="00A01998">
                  <w:pPr>
                    <w:spacing w:after="0" w:line="240" w:lineRule="auto"/>
                  </w:pPr>
                </w:p>
              </w:tc>
            </w:tr>
            <w:tr w:rsidR="00A01998" w14:paraId="386A030A" w14:textId="77777777">
              <w:trPr>
                <w:trHeight w:val="282"/>
              </w:trPr>
              <w:tc>
                <w:tcPr>
                  <w:tcW w:w="10714" w:type="dxa"/>
                  <w:tcBorders>
                    <w:top w:val="nil"/>
                    <w:left w:val="nil"/>
                    <w:bottom w:val="nil"/>
                    <w:right w:val="nil"/>
                  </w:tcBorders>
                  <w:tcMar>
                    <w:top w:w="39" w:type="dxa"/>
                    <w:left w:w="39" w:type="dxa"/>
                    <w:bottom w:w="39" w:type="dxa"/>
                    <w:right w:w="39" w:type="dxa"/>
                  </w:tcMar>
                </w:tcPr>
                <w:p w14:paraId="1CB0744A" w14:textId="77777777" w:rsidR="00A01998" w:rsidRDefault="00A01998">
                  <w:pPr>
                    <w:spacing w:after="0" w:line="240" w:lineRule="auto"/>
                  </w:pPr>
                </w:p>
              </w:tc>
            </w:tr>
            <w:tr w:rsidR="00A01998" w14:paraId="7E644045"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A01998" w14:paraId="4F41525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6036D66" w14:textId="77777777" w:rsidR="00A01998" w:rsidRDefault="00D9720A">
                        <w:pPr>
                          <w:spacing w:after="0" w:line="240" w:lineRule="auto"/>
                        </w:pPr>
                        <w:r>
                          <w:rPr>
                            <w:noProof/>
                          </w:rPr>
                          <w:drawing>
                            <wp:inline distT="0" distB="0" distL="0" distR="0" wp14:anchorId="7815D082" wp14:editId="77ECF0D4">
                              <wp:extent cx="615003" cy="384377"/>
                              <wp:effectExtent l="0" t="0" r="0" b="0"/>
                              <wp:docPr id="22" name="img5.png"/>
                              <wp:cNvGraphicFramePr/>
                              <a:graphic xmlns:a="http://schemas.openxmlformats.org/drawingml/2006/main">
                                <a:graphicData uri="http://schemas.openxmlformats.org/drawingml/2006/picture">
                                  <pic:pic xmlns:pic="http://schemas.openxmlformats.org/drawingml/2006/picture">
                                    <pic:nvPicPr>
                                      <pic:cNvPr id="23"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5C88C8EE" w14:textId="77777777" w:rsidR="00A01998" w:rsidRDefault="00A01998">
                        <w:pPr>
                          <w:pStyle w:val="EmptyCellLayoutStyle"/>
                          <w:spacing w:after="0" w:line="240" w:lineRule="auto"/>
                        </w:pPr>
                      </w:p>
                    </w:tc>
                    <w:tc>
                      <w:tcPr>
                        <w:tcW w:w="4725" w:type="dxa"/>
                      </w:tcPr>
                      <w:p w14:paraId="06913B5D" w14:textId="77777777" w:rsidR="00A01998" w:rsidRDefault="00A01998">
                        <w:pPr>
                          <w:pStyle w:val="EmptyCellLayoutStyle"/>
                          <w:spacing w:after="0" w:line="240" w:lineRule="auto"/>
                        </w:pPr>
                      </w:p>
                    </w:tc>
                    <w:tc>
                      <w:tcPr>
                        <w:tcW w:w="4804" w:type="dxa"/>
                      </w:tcPr>
                      <w:p w14:paraId="0C9F1DA7" w14:textId="77777777" w:rsidR="00A01998" w:rsidRDefault="00A01998">
                        <w:pPr>
                          <w:pStyle w:val="EmptyCellLayoutStyle"/>
                          <w:spacing w:after="0" w:line="240" w:lineRule="auto"/>
                        </w:pPr>
                      </w:p>
                    </w:tc>
                  </w:tr>
                  <w:tr w:rsidR="00A01998" w14:paraId="41623644" w14:textId="77777777">
                    <w:trPr>
                      <w:trHeight w:val="601"/>
                    </w:trPr>
                    <w:tc>
                      <w:tcPr>
                        <w:tcW w:w="1095" w:type="dxa"/>
                        <w:vMerge/>
                      </w:tcPr>
                      <w:p w14:paraId="180139DD" w14:textId="77777777" w:rsidR="00A01998" w:rsidRDefault="00A01998">
                        <w:pPr>
                          <w:pStyle w:val="EmptyCellLayoutStyle"/>
                          <w:spacing w:after="0" w:line="240" w:lineRule="auto"/>
                        </w:pPr>
                      </w:p>
                    </w:tc>
                    <w:tc>
                      <w:tcPr>
                        <w:tcW w:w="90" w:type="dxa"/>
                      </w:tcPr>
                      <w:p w14:paraId="02158DBC" w14:textId="77777777" w:rsidR="00A01998" w:rsidRDefault="00A01998">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A01998" w14:paraId="474ACAD0"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FEB0C7D" w14:textId="77777777" w:rsidR="00A01998" w:rsidRDefault="00D9720A">
                              <w:pPr>
                                <w:spacing w:after="0" w:line="240" w:lineRule="auto"/>
                              </w:pPr>
                              <w:r>
                                <w:rPr>
                                  <w:rFonts w:ascii="Calibri" w:eastAsia="Calibri" w:hAnsi="Calibri"/>
                                  <w:b/>
                                  <w:color w:val="000000"/>
                                  <w:sz w:val="24"/>
                                </w:rPr>
                                <w:t>Activity Priorities and Description</w:t>
                              </w:r>
                            </w:p>
                          </w:tc>
                        </w:tr>
                      </w:tbl>
                      <w:p w14:paraId="1B536F46" w14:textId="77777777" w:rsidR="00A01998" w:rsidRDefault="00A01998">
                        <w:pPr>
                          <w:spacing w:after="0" w:line="240" w:lineRule="auto"/>
                        </w:pPr>
                      </w:p>
                    </w:tc>
                    <w:tc>
                      <w:tcPr>
                        <w:tcW w:w="4804" w:type="dxa"/>
                      </w:tcPr>
                      <w:p w14:paraId="6AE07E82" w14:textId="77777777" w:rsidR="00A01998" w:rsidRDefault="00A01998">
                        <w:pPr>
                          <w:pStyle w:val="EmptyCellLayoutStyle"/>
                          <w:spacing w:after="0" w:line="240" w:lineRule="auto"/>
                        </w:pPr>
                      </w:p>
                    </w:tc>
                  </w:tr>
                </w:tbl>
                <w:p w14:paraId="6FC89E0D" w14:textId="77777777" w:rsidR="00A01998" w:rsidRDefault="00A01998">
                  <w:pPr>
                    <w:spacing w:after="0" w:line="240" w:lineRule="auto"/>
                  </w:pPr>
                </w:p>
              </w:tc>
            </w:tr>
            <w:tr w:rsidR="00A01998" w14:paraId="69A001BE" w14:textId="77777777">
              <w:trPr>
                <w:trHeight w:val="282"/>
              </w:trPr>
              <w:tc>
                <w:tcPr>
                  <w:tcW w:w="10714" w:type="dxa"/>
                  <w:tcBorders>
                    <w:top w:val="nil"/>
                    <w:left w:val="nil"/>
                    <w:bottom w:val="nil"/>
                    <w:right w:val="nil"/>
                  </w:tcBorders>
                  <w:tcMar>
                    <w:top w:w="39" w:type="dxa"/>
                    <w:left w:w="39" w:type="dxa"/>
                    <w:bottom w:w="39" w:type="dxa"/>
                    <w:right w:w="39" w:type="dxa"/>
                  </w:tcMar>
                </w:tcPr>
                <w:p w14:paraId="67029877" w14:textId="77777777" w:rsidR="00A01998" w:rsidRDefault="00A01998">
                  <w:pPr>
                    <w:spacing w:after="0" w:line="240" w:lineRule="auto"/>
                  </w:pPr>
                </w:p>
              </w:tc>
            </w:tr>
            <w:tr w:rsidR="00A01998" w14:paraId="6C528515" w14:textId="77777777">
              <w:trPr>
                <w:trHeight w:val="262"/>
              </w:trPr>
              <w:tc>
                <w:tcPr>
                  <w:tcW w:w="10714" w:type="dxa"/>
                  <w:tcBorders>
                    <w:top w:val="nil"/>
                    <w:left w:val="nil"/>
                    <w:bottom w:val="nil"/>
                    <w:right w:val="nil"/>
                  </w:tcBorders>
                  <w:tcMar>
                    <w:top w:w="39" w:type="dxa"/>
                    <w:left w:w="39" w:type="dxa"/>
                    <w:bottom w:w="39" w:type="dxa"/>
                    <w:right w:w="39" w:type="dxa"/>
                  </w:tcMar>
                </w:tcPr>
                <w:p w14:paraId="3A6FC12C" w14:textId="77777777" w:rsidR="00A01998" w:rsidRDefault="00D9720A">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A01998" w14:paraId="04C3B1C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4C85723" w14:textId="77777777" w:rsidR="00A01998" w:rsidRDefault="00D9720A">
                  <w:pPr>
                    <w:spacing w:after="0" w:line="240" w:lineRule="auto"/>
                  </w:pPr>
                  <w:r>
                    <w:rPr>
                      <w:rFonts w:ascii="Calibri" w:eastAsia="Calibri" w:hAnsi="Calibri"/>
                      <w:color w:val="000000"/>
                    </w:rPr>
                    <w:t>Aboriginal and Torres Strait Islander Health</w:t>
                  </w:r>
                </w:p>
              </w:tc>
            </w:tr>
            <w:tr w:rsidR="00A01998" w14:paraId="75646FFD" w14:textId="77777777">
              <w:trPr>
                <w:trHeight w:val="282"/>
              </w:trPr>
              <w:tc>
                <w:tcPr>
                  <w:tcW w:w="10714" w:type="dxa"/>
                  <w:tcBorders>
                    <w:top w:val="nil"/>
                    <w:left w:val="nil"/>
                    <w:bottom w:val="nil"/>
                    <w:right w:val="nil"/>
                  </w:tcBorders>
                  <w:tcMar>
                    <w:top w:w="39" w:type="dxa"/>
                    <w:left w:w="39" w:type="dxa"/>
                    <w:bottom w:w="39" w:type="dxa"/>
                    <w:right w:w="39" w:type="dxa"/>
                  </w:tcMar>
                </w:tcPr>
                <w:p w14:paraId="6287235C" w14:textId="77777777" w:rsidR="00A01998" w:rsidRDefault="00D9720A">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A01998" w14:paraId="2B03D6C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9292882" w14:textId="77777777" w:rsidR="00A01998" w:rsidRDefault="00A01998">
                  <w:pPr>
                    <w:spacing w:after="0" w:line="240" w:lineRule="auto"/>
                  </w:pPr>
                </w:p>
              </w:tc>
            </w:tr>
            <w:tr w:rsidR="00A01998" w14:paraId="0BA6ED69" w14:textId="77777777">
              <w:trPr>
                <w:trHeight w:val="262"/>
              </w:trPr>
              <w:tc>
                <w:tcPr>
                  <w:tcW w:w="10714" w:type="dxa"/>
                  <w:tcBorders>
                    <w:top w:val="nil"/>
                    <w:left w:val="nil"/>
                    <w:bottom w:val="nil"/>
                    <w:right w:val="nil"/>
                  </w:tcBorders>
                  <w:tcMar>
                    <w:top w:w="39" w:type="dxa"/>
                    <w:left w:w="39" w:type="dxa"/>
                    <w:bottom w:w="39" w:type="dxa"/>
                    <w:right w:w="39" w:type="dxa"/>
                  </w:tcMar>
                </w:tcPr>
                <w:p w14:paraId="4D5331B6" w14:textId="77777777" w:rsidR="00A01998" w:rsidRDefault="00D9720A">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A01998" w14:paraId="6246F59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DEE83E7" w14:textId="77777777" w:rsidR="00A01998" w:rsidRDefault="00D9720A">
                  <w:pPr>
                    <w:spacing w:after="0" w:line="240" w:lineRule="auto"/>
                  </w:pPr>
                  <w:r>
                    <w:rPr>
                      <w:rFonts w:ascii="Calibri" w:eastAsia="Calibri" w:hAnsi="Calibri"/>
                      <w:color w:val="000000"/>
                    </w:rPr>
                    <w:t>Improve access to culturally appropriate mainstream primary care services (including but not limited to general practice, allied health, and specialists) for Aboriginal and Torres Strait Islander people</w:t>
                  </w:r>
                </w:p>
              </w:tc>
            </w:tr>
            <w:tr w:rsidR="00A01998" w14:paraId="05D761EF" w14:textId="77777777">
              <w:trPr>
                <w:trHeight w:val="262"/>
              </w:trPr>
              <w:tc>
                <w:tcPr>
                  <w:tcW w:w="10714" w:type="dxa"/>
                  <w:tcBorders>
                    <w:top w:val="nil"/>
                    <w:left w:val="nil"/>
                    <w:bottom w:val="nil"/>
                    <w:right w:val="nil"/>
                  </w:tcBorders>
                  <w:tcMar>
                    <w:top w:w="39" w:type="dxa"/>
                    <w:left w:w="39" w:type="dxa"/>
                    <w:bottom w:w="39" w:type="dxa"/>
                    <w:right w:w="39" w:type="dxa"/>
                  </w:tcMar>
                </w:tcPr>
                <w:p w14:paraId="5748259A" w14:textId="77777777" w:rsidR="00A01998" w:rsidRDefault="00D9720A">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A01998" w14:paraId="296CBD1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2D4D143" w14:textId="77777777" w:rsidR="00A01998" w:rsidRDefault="00D9720A">
                  <w:pPr>
                    <w:spacing w:after="0" w:line="240" w:lineRule="auto"/>
                  </w:pPr>
                  <w:r>
                    <w:rPr>
                      <w:rFonts w:ascii="Calibri" w:eastAsia="Calibri" w:hAnsi="Calibri"/>
                      <w:color w:val="000000"/>
                    </w:rPr>
                    <w:t>The NBMPHN will maintain a component of the ITC IHPO funding to ensure the ongoing engagement and consultation functions of the PHN with the Aboriginal community and health sector. The Aboriginal Liaison Officer works closely with the IHPO role within the commissioned provider and activities include:</w:t>
                  </w:r>
                  <w:r>
                    <w:rPr>
                      <w:rFonts w:ascii="Calibri" w:eastAsia="Calibri" w:hAnsi="Calibri"/>
                      <w:color w:val="000000"/>
                    </w:rPr>
                    <w:br/>
                    <w:t>- Working with mainstream primary care to improve cultural competency, including the delivery of Cultural Competency Training accredited by the RACGP;</w:t>
                  </w:r>
                  <w:r>
                    <w:rPr>
                      <w:rFonts w:ascii="Calibri" w:eastAsia="Calibri" w:hAnsi="Calibri"/>
                      <w:color w:val="000000"/>
                    </w:rPr>
                    <w:br/>
                    <w:t>- Lead strategic relationship development with Primary Health and key ITC service provider partners;</w:t>
                  </w:r>
                  <w:r>
                    <w:rPr>
                      <w:rFonts w:ascii="Calibri" w:eastAsia="Calibri" w:hAnsi="Calibri"/>
                      <w:color w:val="000000"/>
                    </w:rPr>
                    <w:br/>
                    <w:t>- Facilitate sector and community introductions to maximise the effectiveness of the ITC program;</w:t>
                  </w:r>
                  <w:r>
                    <w:rPr>
                      <w:rFonts w:ascii="Calibri" w:eastAsia="Calibri" w:hAnsi="Calibri"/>
                      <w:color w:val="000000"/>
                    </w:rPr>
                    <w:br/>
                    <w:t>- Conduct higher-level, strategic community consultations across health domains to identify community health priorities;</w:t>
                  </w:r>
                  <w:r>
                    <w:rPr>
                      <w:rFonts w:ascii="Calibri" w:eastAsia="Calibri" w:hAnsi="Calibri"/>
                      <w:color w:val="000000"/>
                    </w:rPr>
                    <w:br/>
                    <w:t>- Lead sector education initiatives, eng</w:t>
                  </w:r>
                  <w:r>
                    <w:rPr>
                      <w:rFonts w:ascii="Calibri" w:eastAsia="Calibri" w:hAnsi="Calibri"/>
                      <w:color w:val="000000"/>
                    </w:rPr>
                    <w:t>aging ITC staff as appropriate;</w:t>
                  </w:r>
                  <w:r>
                    <w:rPr>
                      <w:rFonts w:ascii="Calibri" w:eastAsia="Calibri" w:hAnsi="Calibri"/>
                      <w:color w:val="000000"/>
                    </w:rPr>
                    <w:br/>
                    <w:t>- Monitor program accountability, compliance and reporting requirements;</w:t>
                  </w:r>
                  <w:r>
                    <w:rPr>
                      <w:rFonts w:ascii="Calibri" w:eastAsia="Calibri" w:hAnsi="Calibri"/>
                      <w:color w:val="000000"/>
                    </w:rPr>
                    <w:br/>
                    <w:t>- Provide operational, strategic and cultural advice to the PHN in the design and delivery of Aboriginal health services, in collaboration with the community and key stakeholders.</w:t>
                  </w:r>
                  <w:r>
                    <w:rPr>
                      <w:rFonts w:ascii="Calibri" w:eastAsia="Calibri" w:hAnsi="Calibri"/>
                      <w:color w:val="000000"/>
                    </w:rPr>
                    <w:br/>
                  </w:r>
                  <w:r>
                    <w:rPr>
                      <w:rFonts w:ascii="Calibri" w:eastAsia="Calibri" w:hAnsi="Calibri"/>
                      <w:color w:val="000000"/>
                    </w:rPr>
                    <w:br/>
                    <w:t xml:space="preserve">Specify which positions will be engaged by the PHN or commissioned organisation(s). If engaged at a commissioned organisation, </w:t>
                  </w:r>
                  <w:r>
                    <w:rPr>
                      <w:rFonts w:ascii="Calibri" w:eastAsia="Calibri" w:hAnsi="Calibri"/>
                      <w:color w:val="000000"/>
                    </w:rPr>
                    <w:lastRenderedPageBreak/>
                    <w:t>specify whether it is an AMS*, mainstream primary care service or PHN.</w:t>
                  </w:r>
                  <w:r>
                    <w:rPr>
                      <w:rFonts w:ascii="Calibri" w:eastAsia="Calibri" w:hAnsi="Calibri"/>
                      <w:color w:val="000000"/>
                    </w:rPr>
                    <w:br/>
                  </w:r>
                  <w:r>
                    <w:rPr>
                      <w:rFonts w:ascii="Calibri" w:eastAsia="Calibri" w:hAnsi="Calibri"/>
                      <w:color w:val="000000"/>
                    </w:rPr>
                    <w:br/>
                    <w:t xml:space="preserve">Workforce Type             </w:t>
                  </w:r>
                  <w:r>
                    <w:rPr>
                      <w:rFonts w:ascii="Calibri" w:eastAsia="Calibri" w:hAnsi="Calibri"/>
                      <w:color w:val="000000"/>
                    </w:rPr>
                    <w:t xml:space="preserve">                   FTE  AMS    MPC   PHN</w:t>
                  </w:r>
                  <w:r>
                    <w:rPr>
                      <w:rFonts w:ascii="Calibri" w:eastAsia="Calibri" w:hAnsi="Calibri"/>
                      <w:color w:val="000000"/>
                    </w:rPr>
                    <w:br/>
                    <w:t>Indigenous Health Project Officers        0.6  -       -         0.4</w:t>
                  </w:r>
                  <w:r>
                    <w:rPr>
                      <w:rFonts w:ascii="Calibri" w:eastAsia="Calibri" w:hAnsi="Calibri"/>
                      <w:color w:val="000000"/>
                    </w:rPr>
                    <w:br/>
                    <w:t>Outreach Workers                                  -  -      -         -</w:t>
                  </w:r>
                  <w:r>
                    <w:rPr>
                      <w:rFonts w:ascii="Calibri" w:eastAsia="Calibri" w:hAnsi="Calibri"/>
                      <w:color w:val="000000"/>
                    </w:rPr>
                    <w:br/>
                    <w:t>Consultants                   -         -          -         -</w:t>
                  </w:r>
                  <w:r>
                    <w:rPr>
                      <w:rFonts w:ascii="Calibri" w:eastAsia="Calibri" w:hAnsi="Calibri"/>
                      <w:color w:val="000000"/>
                    </w:rPr>
                    <w:br/>
                    <w:t>Other: specify                   -         -          -         -</w:t>
                  </w:r>
                  <w:r>
                    <w:rPr>
                      <w:rFonts w:ascii="Calibri" w:eastAsia="Calibri" w:hAnsi="Calibri"/>
                      <w:color w:val="000000"/>
                    </w:rPr>
                    <w:br/>
                  </w:r>
                  <w:r>
                    <w:rPr>
                      <w:rFonts w:ascii="Calibri" w:eastAsia="Calibri" w:hAnsi="Calibri"/>
                      <w:color w:val="000000"/>
                    </w:rPr>
                    <w:br/>
                    <w:t>Please provide a description of workforce development provided for staff under this activity.</w:t>
                  </w:r>
                  <w:r>
                    <w:rPr>
                      <w:rFonts w:ascii="Calibri" w:eastAsia="Calibri" w:hAnsi="Calibri"/>
                      <w:color w:val="000000"/>
                    </w:rPr>
                    <w:br/>
                  </w:r>
                  <w:r>
                    <w:rPr>
                      <w:rFonts w:ascii="Calibri" w:eastAsia="Calibri" w:hAnsi="Calibri"/>
                      <w:color w:val="000000"/>
                    </w:rPr>
                    <w:br/>
                    <w:t>The staff under this activity will be provided with the opportunity to participate in workforce developme</w:t>
                  </w:r>
                  <w:r>
                    <w:rPr>
                      <w:rFonts w:ascii="Calibri" w:eastAsia="Calibri" w:hAnsi="Calibri"/>
                      <w:color w:val="000000"/>
                    </w:rPr>
                    <w:t>nt activities including: attendance at conferences; workshops on chronic conditions in Aboriginal populations (delivered by ACI and other providers), development of skills aligning with their position.</w:t>
                  </w:r>
                  <w:r>
                    <w:rPr>
                      <w:rFonts w:ascii="Calibri" w:eastAsia="Calibri" w:hAnsi="Calibri"/>
                      <w:color w:val="000000"/>
                    </w:rPr>
                    <w:br/>
                  </w:r>
                  <w:r>
                    <w:rPr>
                      <w:rFonts w:ascii="Calibri" w:eastAsia="Calibri" w:hAnsi="Calibri"/>
                      <w:color w:val="000000"/>
                    </w:rPr>
                    <w:br/>
                    <w:t>*AMS refers to Indigenous Health Services and Aboriginal Community Controlled Health Services</w:t>
                  </w:r>
                </w:p>
              </w:tc>
            </w:tr>
            <w:tr w:rsidR="00A01998" w14:paraId="384EE54B" w14:textId="77777777">
              <w:trPr>
                <w:trHeight w:val="527"/>
              </w:trPr>
              <w:tc>
                <w:tcPr>
                  <w:tcW w:w="10714" w:type="dxa"/>
                  <w:tcBorders>
                    <w:top w:val="nil"/>
                    <w:left w:val="nil"/>
                    <w:bottom w:val="nil"/>
                    <w:right w:val="nil"/>
                  </w:tcBorders>
                  <w:tcMar>
                    <w:top w:w="39" w:type="dxa"/>
                    <w:left w:w="39" w:type="dxa"/>
                    <w:bottom w:w="39" w:type="dxa"/>
                    <w:right w:w="39" w:type="dxa"/>
                  </w:tcMar>
                </w:tcPr>
                <w:p w14:paraId="4B9F460B" w14:textId="77777777" w:rsidR="00A01998" w:rsidRDefault="00D9720A">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A01998" w14:paraId="56B3205C" w14:textId="77777777">
              <w:trPr>
                <w:trHeight w:val="262"/>
              </w:trPr>
              <w:tc>
                <w:tcPr>
                  <w:tcW w:w="10714" w:type="dxa"/>
                  <w:tcBorders>
                    <w:top w:val="nil"/>
                    <w:left w:val="nil"/>
                    <w:bottom w:val="nil"/>
                    <w:right w:val="nil"/>
                  </w:tcBorders>
                  <w:tcMar>
                    <w:top w:w="39" w:type="dxa"/>
                    <w:left w:w="39" w:type="dxa"/>
                    <w:bottom w:w="39" w:type="dxa"/>
                    <w:right w:w="39" w:type="dxa"/>
                  </w:tcMar>
                </w:tcPr>
                <w:p w14:paraId="45BF4B28" w14:textId="77777777" w:rsidR="00A01998" w:rsidRDefault="00D9720A">
                  <w:pPr>
                    <w:spacing w:after="0" w:line="240" w:lineRule="auto"/>
                  </w:pPr>
                  <w:r>
                    <w:rPr>
                      <w:rFonts w:ascii="Calibri" w:eastAsia="Calibri" w:hAnsi="Calibri"/>
                      <w:b/>
                      <w:color w:val="000000"/>
                    </w:rPr>
                    <w:t>Needs Assessment</w:t>
                  </w:r>
                </w:p>
              </w:tc>
            </w:tr>
            <w:tr w:rsidR="00A01998" w14:paraId="1C95AC5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0ED59AA" w14:textId="77777777" w:rsidR="00A01998" w:rsidRDefault="00D9720A">
                  <w:pPr>
                    <w:spacing w:after="0" w:line="240" w:lineRule="auto"/>
                  </w:pPr>
                  <w:r>
                    <w:rPr>
                      <w:rFonts w:ascii="Calibri" w:eastAsia="Calibri" w:hAnsi="Calibri"/>
                      <w:color w:val="000000"/>
                    </w:rPr>
                    <w:t>Needs Assessment 2021/22 - 2023/24</w:t>
                  </w:r>
                </w:p>
              </w:tc>
            </w:tr>
            <w:tr w:rsidR="00A01998" w14:paraId="15B6908A" w14:textId="77777777">
              <w:trPr>
                <w:trHeight w:val="277"/>
              </w:trPr>
              <w:tc>
                <w:tcPr>
                  <w:tcW w:w="10714" w:type="dxa"/>
                  <w:tcBorders>
                    <w:top w:val="nil"/>
                    <w:left w:val="nil"/>
                    <w:bottom w:val="nil"/>
                    <w:right w:val="nil"/>
                  </w:tcBorders>
                  <w:tcMar>
                    <w:top w:w="39" w:type="dxa"/>
                    <w:left w:w="39" w:type="dxa"/>
                    <w:bottom w:w="39" w:type="dxa"/>
                    <w:right w:w="39" w:type="dxa"/>
                  </w:tcMar>
                </w:tcPr>
                <w:p w14:paraId="350180CA" w14:textId="77777777" w:rsidR="00A01998" w:rsidRDefault="00D9720A">
                  <w:pPr>
                    <w:spacing w:after="0" w:line="240" w:lineRule="auto"/>
                  </w:pPr>
                  <w:r>
                    <w:rPr>
                      <w:rFonts w:ascii="Calibri" w:eastAsia="Calibri" w:hAnsi="Calibri"/>
                      <w:b/>
                      <w:color w:val="000000"/>
                    </w:rPr>
                    <w:t>Priorities</w:t>
                  </w:r>
                </w:p>
              </w:tc>
            </w:tr>
            <w:tr w:rsidR="00A01998" w14:paraId="3CB64490" w14:textId="77777777">
              <w:trPr>
                <w:trHeight w:val="170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A01998" w14:paraId="00AE2379"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A01998" w14:paraId="50B077F8"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7D3B8BB" w14:textId="77777777" w:rsidR="00A01998" w:rsidRDefault="00D9720A">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062930F" w14:textId="77777777" w:rsidR="00A01998" w:rsidRDefault="00D9720A">
                              <w:pPr>
                                <w:spacing w:after="0" w:line="240" w:lineRule="auto"/>
                              </w:pPr>
                              <w:r>
                                <w:rPr>
                                  <w:rFonts w:ascii="Calibri" w:eastAsia="Calibri" w:hAnsi="Calibri"/>
                                  <w:b/>
                                  <w:color w:val="000000"/>
                                </w:rPr>
                                <w:t>Page reference</w:t>
                              </w:r>
                            </w:p>
                          </w:tc>
                        </w:tr>
                        <w:tr w:rsidR="00A01998" w14:paraId="14C0C68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CF756EA" w14:textId="77777777" w:rsidR="00A01998" w:rsidRDefault="00D9720A">
                              <w:pPr>
                                <w:spacing w:after="0" w:line="240" w:lineRule="auto"/>
                              </w:pPr>
                              <w:r>
                                <w:rPr>
                                  <w:rFonts w:ascii="Calibri" w:eastAsia="Calibri" w:hAnsi="Calibri"/>
                                  <w:color w:val="000000"/>
                                </w:rPr>
                                <w:t>Address the need for culturally appropriate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7CDFF1C" w14:textId="77777777" w:rsidR="00A01998" w:rsidRDefault="00D9720A">
                              <w:pPr>
                                <w:spacing w:after="0" w:line="240" w:lineRule="auto"/>
                              </w:pPr>
                              <w:r>
                                <w:rPr>
                                  <w:rFonts w:ascii="Calibri" w:eastAsia="Calibri" w:hAnsi="Calibri"/>
                                  <w:color w:val="000000"/>
                                </w:rPr>
                                <w:t>302</w:t>
                              </w:r>
                            </w:p>
                          </w:tc>
                        </w:tr>
                        <w:tr w:rsidR="00A01998" w14:paraId="35BE5E5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28D6F27" w14:textId="77777777" w:rsidR="00A01998" w:rsidRDefault="00D9720A">
                              <w:pPr>
                                <w:spacing w:after="0" w:line="240" w:lineRule="auto"/>
                              </w:pPr>
                              <w:r>
                                <w:rPr>
                                  <w:rFonts w:ascii="Calibri" w:eastAsia="Calibri" w:hAnsi="Calibri"/>
                                  <w:color w:val="000000"/>
                                </w:rPr>
                                <w:t>Address lack of culturally safe mental health services for Aboriginal communities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6EE0EE6" w14:textId="77777777" w:rsidR="00A01998" w:rsidRDefault="00D9720A">
                              <w:pPr>
                                <w:spacing w:after="0" w:line="240" w:lineRule="auto"/>
                              </w:pPr>
                              <w:r>
                                <w:rPr>
                                  <w:rFonts w:ascii="Calibri" w:eastAsia="Calibri" w:hAnsi="Calibri"/>
                                  <w:color w:val="000000"/>
                                </w:rPr>
                                <w:t>283</w:t>
                              </w:r>
                            </w:p>
                          </w:tc>
                        </w:tr>
                        <w:tr w:rsidR="00A01998" w14:paraId="08D9400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3358F03" w14:textId="77777777" w:rsidR="00A01998" w:rsidRDefault="00D9720A">
                              <w:pPr>
                                <w:spacing w:after="0" w:line="240" w:lineRule="auto"/>
                              </w:pPr>
                              <w:r>
                                <w:rPr>
                                  <w:rFonts w:ascii="Calibri" w:eastAsia="Calibri" w:hAnsi="Calibri"/>
                                  <w:color w:val="000000"/>
                                </w:rPr>
                                <w:t>Increase culturally secure service provision through linking mainstream and Aboriginal community-controlled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8BC3F68" w14:textId="77777777" w:rsidR="00A01998" w:rsidRDefault="00D9720A">
                              <w:pPr>
                                <w:spacing w:after="0" w:line="240" w:lineRule="auto"/>
                              </w:pPr>
                              <w:r>
                                <w:rPr>
                                  <w:rFonts w:ascii="Calibri" w:eastAsia="Calibri" w:hAnsi="Calibri"/>
                                  <w:color w:val="000000"/>
                                </w:rPr>
                                <w:t>301</w:t>
                              </w:r>
                            </w:p>
                          </w:tc>
                        </w:tr>
                        <w:tr w:rsidR="00A01998" w14:paraId="26175E6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17A8F82" w14:textId="77777777" w:rsidR="00A01998" w:rsidRDefault="00D9720A">
                              <w:pPr>
                                <w:spacing w:after="0" w:line="240" w:lineRule="auto"/>
                              </w:pPr>
                              <w:r>
                                <w:rPr>
                                  <w:rFonts w:ascii="Calibri" w:eastAsia="Calibri" w:hAnsi="Calibri"/>
                                  <w:color w:val="000000"/>
                                </w:rPr>
                                <w:t>Address the need to improve access to culturally appropriate health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5E039D5" w14:textId="77777777" w:rsidR="00A01998" w:rsidRDefault="00D9720A">
                              <w:pPr>
                                <w:spacing w:after="0" w:line="240" w:lineRule="auto"/>
                              </w:pPr>
                              <w:r>
                                <w:rPr>
                                  <w:rFonts w:ascii="Calibri" w:eastAsia="Calibri" w:hAnsi="Calibri"/>
                                  <w:color w:val="000000"/>
                                </w:rPr>
                                <w:t>306</w:t>
                              </w:r>
                            </w:p>
                          </w:tc>
                        </w:tr>
                      </w:tbl>
                      <w:p w14:paraId="698E17FE" w14:textId="77777777" w:rsidR="00A01998" w:rsidRDefault="00A01998">
                        <w:pPr>
                          <w:spacing w:after="0" w:line="240" w:lineRule="auto"/>
                        </w:pPr>
                      </w:p>
                    </w:tc>
                    <w:tc>
                      <w:tcPr>
                        <w:tcW w:w="1768" w:type="dxa"/>
                      </w:tcPr>
                      <w:p w14:paraId="0B3B6569" w14:textId="77777777" w:rsidR="00A01998" w:rsidRDefault="00A01998">
                        <w:pPr>
                          <w:pStyle w:val="EmptyCellLayoutStyle"/>
                          <w:spacing w:after="0" w:line="240" w:lineRule="auto"/>
                        </w:pPr>
                      </w:p>
                    </w:tc>
                  </w:tr>
                </w:tbl>
                <w:p w14:paraId="33938085" w14:textId="77777777" w:rsidR="00A01998" w:rsidRDefault="00A01998">
                  <w:pPr>
                    <w:spacing w:after="0" w:line="240" w:lineRule="auto"/>
                  </w:pPr>
                </w:p>
              </w:tc>
            </w:tr>
            <w:tr w:rsidR="00A01998" w14:paraId="06961DA5"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77109EA" w14:textId="77777777" w:rsidR="00A01998" w:rsidRDefault="00A01998">
                  <w:pPr>
                    <w:spacing w:after="0" w:line="240" w:lineRule="auto"/>
                  </w:pPr>
                </w:p>
              </w:tc>
            </w:tr>
            <w:tr w:rsidR="00A01998" w14:paraId="2623CFD3" w14:textId="77777777">
              <w:trPr>
                <w:trHeight w:val="282"/>
              </w:trPr>
              <w:tc>
                <w:tcPr>
                  <w:tcW w:w="10714" w:type="dxa"/>
                  <w:tcBorders>
                    <w:top w:val="nil"/>
                    <w:left w:val="nil"/>
                    <w:bottom w:val="nil"/>
                    <w:right w:val="nil"/>
                  </w:tcBorders>
                  <w:tcMar>
                    <w:top w:w="39" w:type="dxa"/>
                    <w:left w:w="39" w:type="dxa"/>
                    <w:bottom w:w="39" w:type="dxa"/>
                    <w:right w:w="39" w:type="dxa"/>
                  </w:tcMar>
                </w:tcPr>
                <w:p w14:paraId="47FBE8EE" w14:textId="77777777" w:rsidR="00A01998" w:rsidRDefault="00A01998">
                  <w:pPr>
                    <w:spacing w:after="0" w:line="240" w:lineRule="auto"/>
                  </w:pPr>
                </w:p>
              </w:tc>
            </w:tr>
            <w:tr w:rsidR="00A01998" w14:paraId="412FFBCE"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A01998" w14:paraId="2AA4ECE5"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6E89191" w14:textId="77777777" w:rsidR="00A01998" w:rsidRDefault="00D9720A">
                        <w:pPr>
                          <w:spacing w:after="0" w:line="240" w:lineRule="auto"/>
                        </w:pPr>
                        <w:r>
                          <w:rPr>
                            <w:noProof/>
                          </w:rPr>
                          <w:drawing>
                            <wp:inline distT="0" distB="0" distL="0" distR="0" wp14:anchorId="57DFDA8B" wp14:editId="41CFE521">
                              <wp:extent cx="615003" cy="384377"/>
                              <wp:effectExtent l="0" t="0" r="0" b="0"/>
                              <wp:docPr id="24" name="img6.png"/>
                              <wp:cNvGraphicFramePr/>
                              <a:graphic xmlns:a="http://schemas.openxmlformats.org/drawingml/2006/main">
                                <a:graphicData uri="http://schemas.openxmlformats.org/drawingml/2006/picture">
                                  <pic:pic xmlns:pic="http://schemas.openxmlformats.org/drawingml/2006/picture">
                                    <pic:nvPicPr>
                                      <pic:cNvPr id="25"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63253F31" w14:textId="77777777" w:rsidR="00A01998" w:rsidRDefault="00A01998">
                        <w:pPr>
                          <w:pStyle w:val="EmptyCellLayoutStyle"/>
                          <w:spacing w:after="0" w:line="240" w:lineRule="auto"/>
                        </w:pPr>
                      </w:p>
                    </w:tc>
                    <w:tc>
                      <w:tcPr>
                        <w:tcW w:w="4725" w:type="dxa"/>
                      </w:tcPr>
                      <w:p w14:paraId="26F61AA3" w14:textId="77777777" w:rsidR="00A01998" w:rsidRDefault="00A01998">
                        <w:pPr>
                          <w:pStyle w:val="EmptyCellLayoutStyle"/>
                          <w:spacing w:after="0" w:line="240" w:lineRule="auto"/>
                        </w:pPr>
                      </w:p>
                    </w:tc>
                    <w:tc>
                      <w:tcPr>
                        <w:tcW w:w="4804" w:type="dxa"/>
                      </w:tcPr>
                      <w:p w14:paraId="4A689EE7" w14:textId="77777777" w:rsidR="00A01998" w:rsidRDefault="00A01998">
                        <w:pPr>
                          <w:pStyle w:val="EmptyCellLayoutStyle"/>
                          <w:spacing w:after="0" w:line="240" w:lineRule="auto"/>
                        </w:pPr>
                      </w:p>
                    </w:tc>
                  </w:tr>
                  <w:tr w:rsidR="00A01998" w14:paraId="558A18AD" w14:textId="77777777">
                    <w:trPr>
                      <w:trHeight w:val="601"/>
                    </w:trPr>
                    <w:tc>
                      <w:tcPr>
                        <w:tcW w:w="1095" w:type="dxa"/>
                        <w:vMerge/>
                      </w:tcPr>
                      <w:p w14:paraId="1420D307" w14:textId="77777777" w:rsidR="00A01998" w:rsidRDefault="00A01998">
                        <w:pPr>
                          <w:pStyle w:val="EmptyCellLayoutStyle"/>
                          <w:spacing w:after="0" w:line="240" w:lineRule="auto"/>
                        </w:pPr>
                      </w:p>
                    </w:tc>
                    <w:tc>
                      <w:tcPr>
                        <w:tcW w:w="90" w:type="dxa"/>
                      </w:tcPr>
                      <w:p w14:paraId="4A4C721C" w14:textId="77777777" w:rsidR="00A01998" w:rsidRDefault="00A01998">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A01998" w14:paraId="4A50589E"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1C26958" w14:textId="77777777" w:rsidR="00A01998" w:rsidRDefault="00D9720A">
                              <w:pPr>
                                <w:spacing w:after="0" w:line="240" w:lineRule="auto"/>
                              </w:pPr>
                              <w:r>
                                <w:rPr>
                                  <w:rFonts w:ascii="Calibri" w:eastAsia="Calibri" w:hAnsi="Calibri"/>
                                  <w:b/>
                                  <w:color w:val="000000"/>
                                  <w:sz w:val="24"/>
                                </w:rPr>
                                <w:t>Activity Demographics</w:t>
                              </w:r>
                            </w:p>
                          </w:tc>
                        </w:tr>
                      </w:tbl>
                      <w:p w14:paraId="076484C9" w14:textId="77777777" w:rsidR="00A01998" w:rsidRDefault="00A01998">
                        <w:pPr>
                          <w:spacing w:after="0" w:line="240" w:lineRule="auto"/>
                        </w:pPr>
                      </w:p>
                    </w:tc>
                    <w:tc>
                      <w:tcPr>
                        <w:tcW w:w="4804" w:type="dxa"/>
                      </w:tcPr>
                      <w:p w14:paraId="3646CF43" w14:textId="77777777" w:rsidR="00A01998" w:rsidRDefault="00A01998">
                        <w:pPr>
                          <w:pStyle w:val="EmptyCellLayoutStyle"/>
                          <w:spacing w:after="0" w:line="240" w:lineRule="auto"/>
                        </w:pPr>
                      </w:p>
                    </w:tc>
                  </w:tr>
                </w:tbl>
                <w:p w14:paraId="2DE18ECC" w14:textId="77777777" w:rsidR="00A01998" w:rsidRDefault="00A01998">
                  <w:pPr>
                    <w:spacing w:after="0" w:line="240" w:lineRule="auto"/>
                  </w:pPr>
                </w:p>
              </w:tc>
            </w:tr>
            <w:tr w:rsidR="00A01998" w14:paraId="56B590A2" w14:textId="77777777">
              <w:trPr>
                <w:trHeight w:val="282"/>
              </w:trPr>
              <w:tc>
                <w:tcPr>
                  <w:tcW w:w="10714" w:type="dxa"/>
                  <w:tcBorders>
                    <w:top w:val="nil"/>
                    <w:left w:val="nil"/>
                    <w:bottom w:val="nil"/>
                    <w:right w:val="nil"/>
                  </w:tcBorders>
                  <w:tcMar>
                    <w:top w:w="39" w:type="dxa"/>
                    <w:left w:w="39" w:type="dxa"/>
                    <w:bottom w:w="39" w:type="dxa"/>
                    <w:right w:w="39" w:type="dxa"/>
                  </w:tcMar>
                </w:tcPr>
                <w:p w14:paraId="68DBE38D" w14:textId="77777777" w:rsidR="00A01998" w:rsidRDefault="00A01998">
                  <w:pPr>
                    <w:spacing w:after="0" w:line="240" w:lineRule="auto"/>
                  </w:pPr>
                </w:p>
              </w:tc>
            </w:tr>
            <w:tr w:rsidR="00A01998" w14:paraId="09A9AED5" w14:textId="77777777">
              <w:trPr>
                <w:trHeight w:val="262"/>
              </w:trPr>
              <w:tc>
                <w:tcPr>
                  <w:tcW w:w="10714" w:type="dxa"/>
                  <w:tcBorders>
                    <w:top w:val="nil"/>
                    <w:left w:val="nil"/>
                    <w:bottom w:val="nil"/>
                    <w:right w:val="nil"/>
                  </w:tcBorders>
                  <w:tcMar>
                    <w:top w:w="39" w:type="dxa"/>
                    <w:left w:w="39" w:type="dxa"/>
                    <w:bottom w:w="39" w:type="dxa"/>
                    <w:right w:w="39" w:type="dxa"/>
                  </w:tcMar>
                </w:tcPr>
                <w:p w14:paraId="0E7A6CB9" w14:textId="77777777" w:rsidR="00A01998" w:rsidRDefault="00D9720A">
                  <w:pPr>
                    <w:spacing w:after="0" w:line="240" w:lineRule="auto"/>
                  </w:pPr>
                  <w:r>
                    <w:rPr>
                      <w:rFonts w:ascii="Calibri" w:eastAsia="Calibri" w:hAnsi="Calibri"/>
                      <w:b/>
                      <w:color w:val="000000"/>
                    </w:rPr>
                    <w:t xml:space="preserve">Target Population Cohort </w:t>
                  </w:r>
                </w:p>
              </w:tc>
            </w:tr>
            <w:tr w:rsidR="00A01998" w14:paraId="45B21C4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DA4C8A4" w14:textId="77777777" w:rsidR="00A01998" w:rsidRDefault="00D9720A">
                  <w:pPr>
                    <w:spacing w:after="0" w:line="240" w:lineRule="auto"/>
                  </w:pPr>
                  <w:r>
                    <w:rPr>
                      <w:rFonts w:ascii="Calibri" w:eastAsia="Calibri" w:hAnsi="Calibri"/>
                      <w:color w:val="000000"/>
                    </w:rPr>
                    <w:t>Aboriginal and Torres Strait Islander people with a diagnosed chronic condition</w:t>
                  </w:r>
                </w:p>
              </w:tc>
            </w:tr>
            <w:tr w:rsidR="00A01998" w14:paraId="3B9A6AD4" w14:textId="77777777">
              <w:trPr>
                <w:trHeight w:val="282"/>
              </w:trPr>
              <w:tc>
                <w:tcPr>
                  <w:tcW w:w="10714" w:type="dxa"/>
                  <w:tcBorders>
                    <w:top w:val="nil"/>
                    <w:left w:val="nil"/>
                    <w:bottom w:val="nil"/>
                    <w:right w:val="nil"/>
                  </w:tcBorders>
                  <w:tcMar>
                    <w:top w:w="39" w:type="dxa"/>
                    <w:left w:w="39" w:type="dxa"/>
                    <w:bottom w:w="39" w:type="dxa"/>
                    <w:right w:w="39" w:type="dxa"/>
                  </w:tcMar>
                </w:tcPr>
                <w:p w14:paraId="5CF4EFA5" w14:textId="77777777" w:rsidR="00A01998" w:rsidRDefault="00D9720A">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A01998" w14:paraId="7A033DF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E011159" w14:textId="77777777" w:rsidR="00A01998" w:rsidRDefault="00A01998">
                  <w:pPr>
                    <w:spacing w:after="0" w:line="240" w:lineRule="auto"/>
                  </w:pPr>
                </w:p>
              </w:tc>
            </w:tr>
            <w:tr w:rsidR="00A01998" w14:paraId="4BAA1E0E" w14:textId="77777777">
              <w:trPr>
                <w:trHeight w:val="262"/>
              </w:trPr>
              <w:tc>
                <w:tcPr>
                  <w:tcW w:w="10714" w:type="dxa"/>
                  <w:tcBorders>
                    <w:top w:val="nil"/>
                    <w:left w:val="nil"/>
                    <w:bottom w:val="nil"/>
                    <w:right w:val="nil"/>
                  </w:tcBorders>
                  <w:tcMar>
                    <w:top w:w="39" w:type="dxa"/>
                    <w:left w:w="39" w:type="dxa"/>
                    <w:bottom w:w="39" w:type="dxa"/>
                    <w:right w:w="39" w:type="dxa"/>
                  </w:tcMar>
                </w:tcPr>
                <w:p w14:paraId="696E6874" w14:textId="77777777" w:rsidR="00A01998" w:rsidRDefault="00D9720A">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A01998" w14:paraId="0A3EEDE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84FD8D9" w14:textId="77777777" w:rsidR="00A01998" w:rsidRDefault="00A01998">
                  <w:pPr>
                    <w:spacing w:after="0" w:line="240" w:lineRule="auto"/>
                  </w:pPr>
                </w:p>
              </w:tc>
            </w:tr>
            <w:tr w:rsidR="00A01998" w14:paraId="55405006" w14:textId="77777777">
              <w:trPr>
                <w:trHeight w:val="282"/>
              </w:trPr>
              <w:tc>
                <w:tcPr>
                  <w:tcW w:w="10714" w:type="dxa"/>
                  <w:tcBorders>
                    <w:top w:val="nil"/>
                    <w:left w:val="nil"/>
                    <w:bottom w:val="nil"/>
                    <w:right w:val="nil"/>
                  </w:tcBorders>
                  <w:tcMar>
                    <w:top w:w="39" w:type="dxa"/>
                    <w:left w:w="39" w:type="dxa"/>
                    <w:bottom w:w="39" w:type="dxa"/>
                    <w:right w:w="39" w:type="dxa"/>
                  </w:tcMar>
                </w:tcPr>
                <w:p w14:paraId="2B396E11" w14:textId="77777777" w:rsidR="00A01998" w:rsidRDefault="00D9720A">
                  <w:pPr>
                    <w:spacing w:after="0" w:line="240" w:lineRule="auto"/>
                  </w:pPr>
                  <w:r>
                    <w:rPr>
                      <w:rFonts w:ascii="Calibri" w:eastAsia="Calibri" w:hAnsi="Calibri"/>
                      <w:b/>
                      <w:color w:val="000000"/>
                    </w:rPr>
                    <w:t xml:space="preserve">Indigenous Specific Comments </w:t>
                  </w:r>
                </w:p>
              </w:tc>
            </w:tr>
            <w:tr w:rsidR="00A01998" w14:paraId="1845918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F4AEBD2" w14:textId="77777777" w:rsidR="00A01998" w:rsidRDefault="00A01998">
                  <w:pPr>
                    <w:spacing w:after="0" w:line="240" w:lineRule="auto"/>
                  </w:pPr>
                </w:p>
              </w:tc>
            </w:tr>
            <w:tr w:rsidR="00A01998" w14:paraId="5CDE6EEC" w14:textId="77777777">
              <w:trPr>
                <w:trHeight w:val="282"/>
              </w:trPr>
              <w:tc>
                <w:tcPr>
                  <w:tcW w:w="10714" w:type="dxa"/>
                  <w:tcBorders>
                    <w:top w:val="nil"/>
                    <w:left w:val="nil"/>
                    <w:bottom w:val="nil"/>
                    <w:right w:val="nil"/>
                  </w:tcBorders>
                  <w:tcMar>
                    <w:top w:w="39" w:type="dxa"/>
                    <w:left w:w="39" w:type="dxa"/>
                    <w:bottom w:w="39" w:type="dxa"/>
                    <w:right w:w="39" w:type="dxa"/>
                  </w:tcMar>
                </w:tcPr>
                <w:p w14:paraId="2469ADC3" w14:textId="77777777" w:rsidR="00D9720A" w:rsidRDefault="00D9720A">
                  <w:pPr>
                    <w:spacing w:after="0" w:line="240" w:lineRule="auto"/>
                    <w:rPr>
                      <w:rFonts w:ascii="Calibri" w:eastAsia="Calibri" w:hAnsi="Calibri"/>
                      <w:b/>
                      <w:color w:val="000000"/>
                      <w:sz w:val="24"/>
                    </w:rPr>
                  </w:pPr>
                </w:p>
                <w:p w14:paraId="62BCB2B2" w14:textId="77777777" w:rsidR="00D9720A" w:rsidRDefault="00D9720A">
                  <w:pPr>
                    <w:spacing w:after="0" w:line="240" w:lineRule="auto"/>
                    <w:rPr>
                      <w:rFonts w:ascii="Calibri" w:eastAsia="Calibri" w:hAnsi="Calibri"/>
                      <w:b/>
                      <w:color w:val="000000"/>
                      <w:sz w:val="24"/>
                    </w:rPr>
                  </w:pPr>
                </w:p>
                <w:p w14:paraId="3FEC073C" w14:textId="053BD08F" w:rsidR="00A01998" w:rsidRDefault="00D9720A">
                  <w:pPr>
                    <w:spacing w:after="0" w:line="240" w:lineRule="auto"/>
                  </w:pPr>
                  <w:r>
                    <w:rPr>
                      <w:rFonts w:ascii="Calibri" w:eastAsia="Calibri" w:hAnsi="Calibri"/>
                      <w:b/>
                      <w:color w:val="000000"/>
                      <w:sz w:val="24"/>
                    </w:rPr>
                    <w:lastRenderedPageBreak/>
                    <w:t xml:space="preserve">Coverage </w:t>
                  </w:r>
                </w:p>
              </w:tc>
            </w:tr>
            <w:tr w:rsidR="00A01998" w14:paraId="5AFB2BEC" w14:textId="77777777">
              <w:trPr>
                <w:trHeight w:val="262"/>
              </w:trPr>
              <w:tc>
                <w:tcPr>
                  <w:tcW w:w="10714" w:type="dxa"/>
                  <w:tcBorders>
                    <w:top w:val="nil"/>
                    <w:left w:val="nil"/>
                    <w:bottom w:val="nil"/>
                    <w:right w:val="nil"/>
                  </w:tcBorders>
                  <w:tcMar>
                    <w:top w:w="39" w:type="dxa"/>
                    <w:left w:w="39" w:type="dxa"/>
                    <w:bottom w:w="39" w:type="dxa"/>
                    <w:right w:w="39" w:type="dxa"/>
                  </w:tcMar>
                </w:tcPr>
                <w:p w14:paraId="5C5243AD" w14:textId="77777777" w:rsidR="00A01998" w:rsidRDefault="00D9720A">
                  <w:pPr>
                    <w:spacing w:after="0" w:line="240" w:lineRule="auto"/>
                  </w:pPr>
                  <w:r>
                    <w:rPr>
                      <w:rFonts w:ascii="Calibri" w:eastAsia="Calibri" w:hAnsi="Calibri"/>
                      <w:b/>
                      <w:color w:val="000000"/>
                    </w:rPr>
                    <w:lastRenderedPageBreak/>
                    <w:t>Whole Region</w:t>
                  </w:r>
                  <w:r>
                    <w:rPr>
                      <w:rFonts w:ascii="Segoe UI" w:eastAsia="Segoe UI" w:hAnsi="Segoe UI"/>
                      <w:color w:val="000000"/>
                      <w:sz w:val="22"/>
                    </w:rPr>
                    <w:t xml:space="preserve"> </w:t>
                  </w:r>
                </w:p>
              </w:tc>
            </w:tr>
            <w:tr w:rsidR="00A01998" w14:paraId="187C634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0D0E209" w14:textId="77777777" w:rsidR="00A01998" w:rsidRDefault="00D9720A">
                  <w:pPr>
                    <w:spacing w:after="0" w:line="240" w:lineRule="auto"/>
                  </w:pPr>
                  <w:r>
                    <w:rPr>
                      <w:rFonts w:ascii="Calibri" w:eastAsia="Calibri" w:hAnsi="Calibri"/>
                      <w:color w:val="000000"/>
                    </w:rPr>
                    <w:t>Yes</w:t>
                  </w:r>
                </w:p>
              </w:tc>
            </w:tr>
            <w:tr w:rsidR="00A01998" w14:paraId="69AC135D" w14:textId="77777777">
              <w:trPr>
                <w:trHeight w:val="282"/>
              </w:trPr>
              <w:tc>
                <w:tcPr>
                  <w:tcW w:w="10714" w:type="dxa"/>
                  <w:tcBorders>
                    <w:top w:val="nil"/>
                    <w:left w:val="nil"/>
                    <w:bottom w:val="nil"/>
                    <w:right w:val="nil"/>
                  </w:tcBorders>
                  <w:tcMar>
                    <w:top w:w="39" w:type="dxa"/>
                    <w:left w:w="39" w:type="dxa"/>
                    <w:bottom w:w="39" w:type="dxa"/>
                    <w:right w:w="39" w:type="dxa"/>
                  </w:tcMar>
                </w:tcPr>
                <w:p w14:paraId="76F9D6A3" w14:textId="77777777" w:rsidR="00A01998" w:rsidRDefault="00A01998">
                  <w:pPr>
                    <w:spacing w:after="0" w:line="240" w:lineRule="auto"/>
                  </w:pPr>
                </w:p>
              </w:tc>
            </w:tr>
            <w:tr w:rsidR="00A01998" w14:paraId="20DF371D" w14:textId="77777777">
              <w:trPr>
                <w:trHeight w:val="408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A01998" w14:paraId="06E619EF"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A01998" w14:paraId="6F82EF61"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96FC336" w14:textId="77777777" w:rsidR="00A01998" w:rsidRDefault="00D9720A">
                              <w:pPr>
                                <w:spacing w:after="0" w:line="240" w:lineRule="auto"/>
                              </w:pPr>
                              <w:r>
                                <w:rPr>
                                  <w:rFonts w:ascii="Calibri" w:eastAsia="Calibri" w:hAnsi="Calibri"/>
                                  <w:b/>
                                  <w:color w:val="000000"/>
                                </w:rPr>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FA09BBA" w14:textId="77777777" w:rsidR="00A01998" w:rsidRDefault="00D9720A">
                              <w:pPr>
                                <w:spacing w:after="0" w:line="240" w:lineRule="auto"/>
                              </w:pPr>
                              <w:r>
                                <w:rPr>
                                  <w:rFonts w:ascii="Calibri" w:eastAsia="Calibri" w:hAnsi="Calibri"/>
                                  <w:b/>
                                  <w:color w:val="000000"/>
                                </w:rPr>
                                <w:t>SA3 Code</w:t>
                              </w:r>
                            </w:p>
                          </w:tc>
                        </w:tr>
                        <w:tr w:rsidR="00A01998" w14:paraId="6F48C9E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D266104" w14:textId="77777777" w:rsidR="00A01998" w:rsidRDefault="00D9720A">
                              <w:pPr>
                                <w:spacing w:after="0" w:line="240" w:lineRule="auto"/>
                              </w:pPr>
                              <w:r>
                                <w:rPr>
                                  <w:rFonts w:ascii="Calibri" w:eastAsia="Calibri" w:hAnsi="Calibri"/>
                                  <w:color w:val="000000"/>
                                </w:rPr>
                                <w:t>Blue Mountains - South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46484D6" w14:textId="77777777" w:rsidR="00A01998" w:rsidRDefault="00D9720A">
                              <w:pPr>
                                <w:spacing w:after="0" w:line="240" w:lineRule="auto"/>
                              </w:pPr>
                              <w:r>
                                <w:rPr>
                                  <w:rFonts w:ascii="Calibri" w:eastAsia="Calibri" w:hAnsi="Calibri"/>
                                  <w:color w:val="000000"/>
                                </w:rPr>
                                <w:t>12402</w:t>
                              </w:r>
                            </w:p>
                          </w:tc>
                        </w:tr>
                        <w:tr w:rsidR="00A01998" w14:paraId="7BF156C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6776E2D" w14:textId="77777777" w:rsidR="00A01998" w:rsidRDefault="00D9720A">
                              <w:pPr>
                                <w:spacing w:after="0" w:line="240" w:lineRule="auto"/>
                              </w:pPr>
                              <w:r>
                                <w:rPr>
                                  <w:rFonts w:ascii="Calibri" w:eastAsia="Calibri" w:hAnsi="Calibri"/>
                                  <w:color w:val="000000"/>
                                </w:rPr>
                                <w:t>Dural - Wisemans Ferry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ECA8F89" w14:textId="77777777" w:rsidR="00A01998" w:rsidRDefault="00D9720A">
                              <w:pPr>
                                <w:spacing w:after="0" w:line="240" w:lineRule="auto"/>
                              </w:pPr>
                              <w:r>
                                <w:rPr>
                                  <w:rFonts w:ascii="Calibri" w:eastAsia="Calibri" w:hAnsi="Calibri"/>
                                  <w:color w:val="000000"/>
                                </w:rPr>
                                <w:t>11502</w:t>
                              </w:r>
                            </w:p>
                          </w:tc>
                        </w:tr>
                        <w:tr w:rsidR="00A01998" w14:paraId="3839B87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49B1297" w14:textId="77777777" w:rsidR="00A01998" w:rsidRDefault="00D9720A">
                              <w:pPr>
                                <w:spacing w:after="0" w:line="240" w:lineRule="auto"/>
                              </w:pPr>
                              <w:r>
                                <w:rPr>
                                  <w:rFonts w:ascii="Calibri" w:eastAsia="Calibri" w:hAnsi="Calibri"/>
                                  <w:color w:val="000000"/>
                                </w:rPr>
                                <w:t>Penrith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C252642" w14:textId="77777777" w:rsidR="00A01998" w:rsidRDefault="00D9720A">
                              <w:pPr>
                                <w:spacing w:after="0" w:line="240" w:lineRule="auto"/>
                              </w:pPr>
                              <w:r>
                                <w:rPr>
                                  <w:rFonts w:ascii="Calibri" w:eastAsia="Calibri" w:hAnsi="Calibri"/>
                                  <w:color w:val="000000"/>
                                </w:rPr>
                                <w:t>12403</w:t>
                              </w:r>
                            </w:p>
                          </w:tc>
                        </w:tr>
                        <w:tr w:rsidR="00A01998" w14:paraId="09BC616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966D599" w14:textId="77777777" w:rsidR="00A01998" w:rsidRDefault="00D9720A">
                              <w:pPr>
                                <w:spacing w:after="0" w:line="240" w:lineRule="auto"/>
                              </w:pPr>
                              <w:r>
                                <w:rPr>
                                  <w:rFonts w:ascii="Calibri" w:eastAsia="Calibri" w:hAnsi="Calibri"/>
                                  <w:color w:val="000000"/>
                                </w:rPr>
                                <w:t>Fairfield</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91D07AE" w14:textId="77777777" w:rsidR="00A01998" w:rsidRDefault="00D9720A">
                              <w:pPr>
                                <w:spacing w:after="0" w:line="240" w:lineRule="auto"/>
                              </w:pPr>
                              <w:r>
                                <w:rPr>
                                  <w:rFonts w:ascii="Calibri" w:eastAsia="Calibri" w:hAnsi="Calibri"/>
                                  <w:color w:val="000000"/>
                                </w:rPr>
                                <w:t>12702</w:t>
                              </w:r>
                            </w:p>
                          </w:tc>
                        </w:tr>
                        <w:tr w:rsidR="00A01998" w14:paraId="6F561E9E"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AF24374" w14:textId="77777777" w:rsidR="00A01998" w:rsidRDefault="00D9720A">
                              <w:pPr>
                                <w:spacing w:after="0" w:line="240" w:lineRule="auto"/>
                              </w:pPr>
                              <w:r>
                                <w:rPr>
                                  <w:rFonts w:ascii="Calibri" w:eastAsia="Calibri" w:hAnsi="Calibri"/>
                                  <w:color w:val="000000"/>
                                </w:rPr>
                                <w:t>Bathurst</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B127D19" w14:textId="77777777" w:rsidR="00A01998" w:rsidRDefault="00D9720A">
                              <w:pPr>
                                <w:spacing w:after="0" w:line="240" w:lineRule="auto"/>
                              </w:pPr>
                              <w:r>
                                <w:rPr>
                                  <w:rFonts w:ascii="Calibri" w:eastAsia="Calibri" w:hAnsi="Calibri"/>
                                  <w:color w:val="000000"/>
                                </w:rPr>
                                <w:t>10301</w:t>
                              </w:r>
                            </w:p>
                          </w:tc>
                        </w:tr>
                        <w:tr w:rsidR="00A01998" w14:paraId="490E82B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5E17AE0" w14:textId="77777777" w:rsidR="00A01998" w:rsidRDefault="00D9720A">
                              <w:pPr>
                                <w:spacing w:after="0" w:line="240" w:lineRule="auto"/>
                              </w:pPr>
                              <w:r>
                                <w:rPr>
                                  <w:rFonts w:ascii="Calibri" w:eastAsia="Calibri" w:hAnsi="Calibri"/>
                                  <w:color w:val="000000"/>
                                </w:rPr>
                                <w:t>Rouse Hill - McGraths Hill</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633B75F" w14:textId="77777777" w:rsidR="00A01998" w:rsidRDefault="00D9720A">
                              <w:pPr>
                                <w:spacing w:after="0" w:line="240" w:lineRule="auto"/>
                              </w:pPr>
                              <w:r>
                                <w:rPr>
                                  <w:rFonts w:ascii="Calibri" w:eastAsia="Calibri" w:hAnsi="Calibri"/>
                                  <w:color w:val="000000"/>
                                </w:rPr>
                                <w:t>11504</w:t>
                              </w:r>
                            </w:p>
                          </w:tc>
                        </w:tr>
                        <w:tr w:rsidR="00A01998" w14:paraId="27114AD2"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CBA7496" w14:textId="77777777" w:rsidR="00A01998" w:rsidRDefault="00D9720A">
                              <w:pPr>
                                <w:spacing w:after="0" w:line="240" w:lineRule="auto"/>
                              </w:pPr>
                              <w:r>
                                <w:rPr>
                                  <w:rFonts w:ascii="Calibri" w:eastAsia="Calibri" w:hAnsi="Calibri"/>
                                  <w:color w:val="000000"/>
                                </w:rPr>
                                <w:t>Lithgow - Mudgee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81775DC" w14:textId="77777777" w:rsidR="00A01998" w:rsidRDefault="00D9720A">
                              <w:pPr>
                                <w:spacing w:after="0" w:line="240" w:lineRule="auto"/>
                              </w:pPr>
                              <w:r>
                                <w:rPr>
                                  <w:rFonts w:ascii="Calibri" w:eastAsia="Calibri" w:hAnsi="Calibri"/>
                                  <w:color w:val="000000"/>
                                </w:rPr>
                                <w:t>10303</w:t>
                              </w:r>
                            </w:p>
                          </w:tc>
                        </w:tr>
                        <w:tr w:rsidR="00A01998" w14:paraId="1F4BFBE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D702238" w14:textId="77777777" w:rsidR="00A01998" w:rsidRDefault="00D9720A">
                              <w:pPr>
                                <w:spacing w:after="0" w:line="240" w:lineRule="auto"/>
                              </w:pPr>
                              <w:r>
                                <w:rPr>
                                  <w:rFonts w:ascii="Calibri" w:eastAsia="Calibri" w:hAnsi="Calibri"/>
                                  <w:color w:val="000000"/>
                                </w:rPr>
                                <w:t>Richmond - Windsor</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1DDA692" w14:textId="77777777" w:rsidR="00A01998" w:rsidRDefault="00D9720A">
                              <w:pPr>
                                <w:spacing w:after="0" w:line="240" w:lineRule="auto"/>
                              </w:pPr>
                              <w:r>
                                <w:rPr>
                                  <w:rFonts w:ascii="Calibri" w:eastAsia="Calibri" w:hAnsi="Calibri"/>
                                  <w:color w:val="000000"/>
                                </w:rPr>
                                <w:t>12404</w:t>
                              </w:r>
                            </w:p>
                          </w:tc>
                        </w:tr>
                        <w:tr w:rsidR="00A01998" w14:paraId="7C79FCE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10C27C9" w14:textId="77777777" w:rsidR="00A01998" w:rsidRDefault="00D9720A">
                              <w:pPr>
                                <w:spacing w:after="0" w:line="240" w:lineRule="auto"/>
                              </w:pPr>
                              <w:r>
                                <w:rPr>
                                  <w:rFonts w:ascii="Calibri" w:eastAsia="Calibri" w:hAnsi="Calibri"/>
                                  <w:color w:val="000000"/>
                                </w:rPr>
                                <w:t>Hawkesbury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A5F1374" w14:textId="77777777" w:rsidR="00A01998" w:rsidRDefault="00D9720A">
                              <w:pPr>
                                <w:spacing w:after="0" w:line="240" w:lineRule="auto"/>
                              </w:pPr>
                              <w:r>
                                <w:rPr>
                                  <w:rFonts w:ascii="Calibri" w:eastAsia="Calibri" w:hAnsi="Calibri"/>
                                  <w:color w:val="000000"/>
                                </w:rPr>
                                <w:t>11503</w:t>
                              </w:r>
                            </w:p>
                          </w:tc>
                        </w:tr>
                        <w:tr w:rsidR="00A01998" w14:paraId="3D5B9B5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EE88A8D" w14:textId="77777777" w:rsidR="00A01998" w:rsidRDefault="00D9720A">
                              <w:pPr>
                                <w:spacing w:after="0" w:line="240" w:lineRule="auto"/>
                              </w:pPr>
                              <w:r>
                                <w:rPr>
                                  <w:rFonts w:ascii="Calibri" w:eastAsia="Calibri" w:hAnsi="Calibri"/>
                                  <w:color w:val="000000"/>
                                </w:rPr>
                                <w:t>St Marys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A1832A4" w14:textId="77777777" w:rsidR="00A01998" w:rsidRDefault="00D9720A">
                              <w:pPr>
                                <w:spacing w:after="0" w:line="240" w:lineRule="auto"/>
                              </w:pPr>
                              <w:r>
                                <w:rPr>
                                  <w:rFonts w:ascii="Calibri" w:eastAsia="Calibri" w:hAnsi="Calibri"/>
                                  <w:color w:val="000000"/>
                                </w:rPr>
                                <w:t>12405</w:t>
                              </w:r>
                            </w:p>
                          </w:tc>
                        </w:tr>
                        <w:tr w:rsidR="00A01998" w14:paraId="13F4135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622ED1" w14:textId="77777777" w:rsidR="00A01998" w:rsidRDefault="00D9720A">
                              <w:pPr>
                                <w:spacing w:after="0" w:line="240" w:lineRule="auto"/>
                              </w:pPr>
                              <w:r>
                                <w:rPr>
                                  <w:rFonts w:ascii="Calibri" w:eastAsia="Calibri" w:hAnsi="Calibri"/>
                                  <w:color w:val="000000"/>
                                </w:rPr>
                                <w:t>Blue Mountains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7AAF134" w14:textId="77777777" w:rsidR="00A01998" w:rsidRDefault="00D9720A">
                              <w:pPr>
                                <w:spacing w:after="0" w:line="240" w:lineRule="auto"/>
                              </w:pPr>
                              <w:r>
                                <w:rPr>
                                  <w:rFonts w:ascii="Calibri" w:eastAsia="Calibri" w:hAnsi="Calibri"/>
                                  <w:color w:val="000000"/>
                                </w:rPr>
                                <w:t>12401</w:t>
                              </w:r>
                            </w:p>
                          </w:tc>
                        </w:tr>
                      </w:tbl>
                      <w:p w14:paraId="1595991D" w14:textId="77777777" w:rsidR="00A01998" w:rsidRDefault="00A01998">
                        <w:pPr>
                          <w:spacing w:after="0" w:line="240" w:lineRule="auto"/>
                        </w:pPr>
                      </w:p>
                    </w:tc>
                    <w:tc>
                      <w:tcPr>
                        <w:tcW w:w="1768" w:type="dxa"/>
                      </w:tcPr>
                      <w:p w14:paraId="271FB817" w14:textId="77777777" w:rsidR="00A01998" w:rsidRDefault="00A01998">
                        <w:pPr>
                          <w:pStyle w:val="EmptyCellLayoutStyle"/>
                          <w:spacing w:after="0" w:line="240" w:lineRule="auto"/>
                        </w:pPr>
                      </w:p>
                    </w:tc>
                  </w:tr>
                </w:tbl>
                <w:p w14:paraId="447D958E" w14:textId="77777777" w:rsidR="00A01998" w:rsidRDefault="00A01998">
                  <w:pPr>
                    <w:spacing w:after="0" w:line="240" w:lineRule="auto"/>
                  </w:pPr>
                </w:p>
              </w:tc>
            </w:tr>
            <w:tr w:rsidR="00A01998" w14:paraId="1DF4B7F8"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E5214CD" w14:textId="77777777" w:rsidR="00A01998" w:rsidRDefault="00A01998">
                  <w:pPr>
                    <w:spacing w:after="0" w:line="240" w:lineRule="auto"/>
                  </w:pPr>
                </w:p>
              </w:tc>
            </w:tr>
            <w:tr w:rsidR="00A01998" w14:paraId="1D945BF8" w14:textId="77777777">
              <w:trPr>
                <w:trHeight w:val="282"/>
              </w:trPr>
              <w:tc>
                <w:tcPr>
                  <w:tcW w:w="10714" w:type="dxa"/>
                  <w:tcBorders>
                    <w:top w:val="nil"/>
                    <w:left w:val="nil"/>
                    <w:bottom w:val="nil"/>
                    <w:right w:val="nil"/>
                  </w:tcBorders>
                  <w:tcMar>
                    <w:top w:w="39" w:type="dxa"/>
                    <w:left w:w="39" w:type="dxa"/>
                    <w:bottom w:w="39" w:type="dxa"/>
                    <w:right w:w="39" w:type="dxa"/>
                  </w:tcMar>
                </w:tcPr>
                <w:p w14:paraId="5042611C" w14:textId="77777777" w:rsidR="00A01998" w:rsidRDefault="00A01998">
                  <w:pPr>
                    <w:spacing w:after="0" w:line="240" w:lineRule="auto"/>
                  </w:pPr>
                </w:p>
              </w:tc>
            </w:tr>
            <w:tr w:rsidR="00A01998" w14:paraId="766749D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A01998" w14:paraId="155BE01D"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F99090A" w14:textId="77777777" w:rsidR="00A01998" w:rsidRDefault="00D9720A">
                        <w:pPr>
                          <w:spacing w:after="0" w:line="240" w:lineRule="auto"/>
                        </w:pPr>
                        <w:r>
                          <w:rPr>
                            <w:noProof/>
                          </w:rPr>
                          <w:drawing>
                            <wp:inline distT="0" distB="0" distL="0" distR="0" wp14:anchorId="5F960CA3" wp14:editId="1A6FA767">
                              <wp:extent cx="615003" cy="384377"/>
                              <wp:effectExtent l="0" t="0" r="0" b="0"/>
                              <wp:docPr id="26" name="img7.png"/>
                              <wp:cNvGraphicFramePr/>
                              <a:graphic xmlns:a="http://schemas.openxmlformats.org/drawingml/2006/main">
                                <a:graphicData uri="http://schemas.openxmlformats.org/drawingml/2006/picture">
                                  <pic:pic xmlns:pic="http://schemas.openxmlformats.org/drawingml/2006/picture">
                                    <pic:nvPicPr>
                                      <pic:cNvPr id="27"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0CFCBD92" w14:textId="77777777" w:rsidR="00A01998" w:rsidRDefault="00A01998">
                        <w:pPr>
                          <w:pStyle w:val="EmptyCellLayoutStyle"/>
                          <w:spacing w:after="0" w:line="240" w:lineRule="auto"/>
                        </w:pPr>
                      </w:p>
                    </w:tc>
                    <w:tc>
                      <w:tcPr>
                        <w:tcW w:w="4725" w:type="dxa"/>
                      </w:tcPr>
                      <w:p w14:paraId="570143F5" w14:textId="77777777" w:rsidR="00A01998" w:rsidRDefault="00A01998">
                        <w:pPr>
                          <w:pStyle w:val="EmptyCellLayoutStyle"/>
                          <w:spacing w:after="0" w:line="240" w:lineRule="auto"/>
                        </w:pPr>
                      </w:p>
                    </w:tc>
                    <w:tc>
                      <w:tcPr>
                        <w:tcW w:w="4804" w:type="dxa"/>
                      </w:tcPr>
                      <w:p w14:paraId="6698F780" w14:textId="77777777" w:rsidR="00A01998" w:rsidRDefault="00A01998">
                        <w:pPr>
                          <w:pStyle w:val="EmptyCellLayoutStyle"/>
                          <w:spacing w:after="0" w:line="240" w:lineRule="auto"/>
                        </w:pPr>
                      </w:p>
                    </w:tc>
                  </w:tr>
                  <w:tr w:rsidR="00A01998" w14:paraId="7D6E251F" w14:textId="77777777">
                    <w:trPr>
                      <w:trHeight w:val="601"/>
                    </w:trPr>
                    <w:tc>
                      <w:tcPr>
                        <w:tcW w:w="1095" w:type="dxa"/>
                        <w:vMerge/>
                      </w:tcPr>
                      <w:p w14:paraId="00B1809F" w14:textId="77777777" w:rsidR="00A01998" w:rsidRDefault="00A01998">
                        <w:pPr>
                          <w:pStyle w:val="EmptyCellLayoutStyle"/>
                          <w:spacing w:after="0" w:line="240" w:lineRule="auto"/>
                        </w:pPr>
                      </w:p>
                    </w:tc>
                    <w:tc>
                      <w:tcPr>
                        <w:tcW w:w="90" w:type="dxa"/>
                      </w:tcPr>
                      <w:p w14:paraId="349FFD33" w14:textId="77777777" w:rsidR="00A01998" w:rsidRDefault="00A01998">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A01998" w14:paraId="2B79E2EC"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8C15229" w14:textId="77777777" w:rsidR="00A01998" w:rsidRDefault="00D9720A">
                              <w:pPr>
                                <w:spacing w:after="0" w:line="240" w:lineRule="auto"/>
                              </w:pPr>
                              <w:r>
                                <w:rPr>
                                  <w:rFonts w:ascii="Calibri" w:eastAsia="Calibri" w:hAnsi="Calibri"/>
                                  <w:b/>
                                  <w:color w:val="000000"/>
                                  <w:sz w:val="24"/>
                                </w:rPr>
                                <w:t>Activity Consultation and Collaboration</w:t>
                              </w:r>
                            </w:p>
                          </w:tc>
                        </w:tr>
                      </w:tbl>
                      <w:p w14:paraId="7E0348E1" w14:textId="77777777" w:rsidR="00A01998" w:rsidRDefault="00A01998">
                        <w:pPr>
                          <w:spacing w:after="0" w:line="240" w:lineRule="auto"/>
                        </w:pPr>
                      </w:p>
                    </w:tc>
                    <w:tc>
                      <w:tcPr>
                        <w:tcW w:w="4804" w:type="dxa"/>
                      </w:tcPr>
                      <w:p w14:paraId="5F0FD513" w14:textId="77777777" w:rsidR="00A01998" w:rsidRDefault="00A01998">
                        <w:pPr>
                          <w:pStyle w:val="EmptyCellLayoutStyle"/>
                          <w:spacing w:after="0" w:line="240" w:lineRule="auto"/>
                        </w:pPr>
                      </w:p>
                    </w:tc>
                  </w:tr>
                </w:tbl>
                <w:p w14:paraId="059313B2" w14:textId="77777777" w:rsidR="00A01998" w:rsidRDefault="00A01998">
                  <w:pPr>
                    <w:spacing w:after="0" w:line="240" w:lineRule="auto"/>
                  </w:pPr>
                </w:p>
              </w:tc>
            </w:tr>
            <w:tr w:rsidR="00A01998" w14:paraId="5633E05A" w14:textId="77777777">
              <w:trPr>
                <w:trHeight w:val="282"/>
              </w:trPr>
              <w:tc>
                <w:tcPr>
                  <w:tcW w:w="10714" w:type="dxa"/>
                  <w:tcBorders>
                    <w:top w:val="nil"/>
                    <w:left w:val="nil"/>
                    <w:bottom w:val="nil"/>
                    <w:right w:val="nil"/>
                  </w:tcBorders>
                  <w:tcMar>
                    <w:top w:w="39" w:type="dxa"/>
                    <w:left w:w="39" w:type="dxa"/>
                    <w:bottom w:w="39" w:type="dxa"/>
                    <w:right w:w="39" w:type="dxa"/>
                  </w:tcMar>
                </w:tcPr>
                <w:p w14:paraId="73887D17" w14:textId="77777777" w:rsidR="00A01998" w:rsidRDefault="00A01998">
                  <w:pPr>
                    <w:spacing w:after="0" w:line="240" w:lineRule="auto"/>
                  </w:pPr>
                </w:p>
              </w:tc>
            </w:tr>
            <w:tr w:rsidR="00A01998" w14:paraId="79F2DC05" w14:textId="77777777">
              <w:trPr>
                <w:trHeight w:val="262"/>
              </w:trPr>
              <w:tc>
                <w:tcPr>
                  <w:tcW w:w="10714" w:type="dxa"/>
                  <w:tcBorders>
                    <w:top w:val="nil"/>
                    <w:left w:val="nil"/>
                    <w:bottom w:val="nil"/>
                    <w:right w:val="nil"/>
                  </w:tcBorders>
                  <w:tcMar>
                    <w:top w:w="39" w:type="dxa"/>
                    <w:left w:w="39" w:type="dxa"/>
                    <w:bottom w:w="39" w:type="dxa"/>
                    <w:right w:w="39" w:type="dxa"/>
                  </w:tcMar>
                </w:tcPr>
                <w:p w14:paraId="1F32C66C" w14:textId="77777777" w:rsidR="00A01998" w:rsidRDefault="00D9720A">
                  <w:pPr>
                    <w:spacing w:after="0" w:line="240" w:lineRule="auto"/>
                  </w:pPr>
                  <w:r>
                    <w:rPr>
                      <w:rFonts w:ascii="Calibri" w:eastAsia="Calibri" w:hAnsi="Calibri"/>
                      <w:b/>
                      <w:color w:val="000000"/>
                    </w:rPr>
                    <w:t xml:space="preserve">Consultation </w:t>
                  </w:r>
                </w:p>
              </w:tc>
            </w:tr>
            <w:tr w:rsidR="00A01998" w14:paraId="2AE33F5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4EFB442" w14:textId="77777777" w:rsidR="00A01998" w:rsidRDefault="00D9720A">
                  <w:pPr>
                    <w:spacing w:after="0" w:line="240" w:lineRule="auto"/>
                  </w:pPr>
                  <w:r>
                    <w:rPr>
                      <w:rFonts w:ascii="Calibri" w:eastAsia="Calibri" w:hAnsi="Calibri"/>
                      <w:color w:val="000000"/>
                    </w:rPr>
                    <w:t xml:space="preserve">Consultation to commence the commissioning of the ITC programs commenced in 2016 and included: </w:t>
                  </w:r>
                  <w:r>
                    <w:rPr>
                      <w:rFonts w:ascii="Calibri" w:eastAsia="Calibri" w:hAnsi="Calibri"/>
                      <w:color w:val="000000"/>
                    </w:rPr>
                    <w:br/>
                  </w:r>
                  <w:r>
                    <w:rPr>
                      <w:rFonts w:ascii="Calibri" w:eastAsia="Calibri" w:hAnsi="Calibri"/>
                      <w:color w:val="000000"/>
                    </w:rPr>
                    <w:br/>
                    <w:t>- Review of the regional Sharing and Learning Circle consultation outcomes that were previously undertaken in each of the 4 NBMPHN regions;</w:t>
                  </w:r>
                  <w:r>
                    <w:rPr>
                      <w:rFonts w:ascii="Calibri" w:eastAsia="Calibri" w:hAnsi="Calibri"/>
                      <w:color w:val="000000"/>
                    </w:rPr>
                    <w:br/>
                    <w:t>- A market analysis in 2017 of service providers and prospective commissioning opportunities;</w:t>
                  </w:r>
                  <w:r>
                    <w:rPr>
                      <w:rFonts w:ascii="Calibri" w:eastAsia="Calibri" w:hAnsi="Calibri"/>
                      <w:color w:val="000000"/>
                    </w:rPr>
                    <w:br/>
                    <w:t>- The NBMPHN 2016 and 2017 Needs Assessment and community profiles;</w:t>
                  </w:r>
                  <w:r>
                    <w:rPr>
                      <w:rFonts w:ascii="Calibri" w:eastAsia="Calibri" w:hAnsi="Calibri"/>
                      <w:color w:val="000000"/>
                    </w:rPr>
                    <w:br/>
                    <w:t>- Consultation across PHNs to scope existing models and approaches to commissioning of ITC through PHN Network meetings;</w:t>
                  </w:r>
                  <w:r>
                    <w:rPr>
                      <w:rFonts w:ascii="Calibri" w:eastAsia="Calibri" w:hAnsi="Calibri"/>
                      <w:color w:val="000000"/>
                    </w:rPr>
                    <w:br/>
                    <w:t>- Clinical and consumer input from the NBM Clinical Council and Community Advisory Comm</w:t>
                  </w:r>
                  <w:r>
                    <w:rPr>
                      <w:rFonts w:ascii="Calibri" w:eastAsia="Calibri" w:hAnsi="Calibri"/>
                      <w:color w:val="000000"/>
                    </w:rPr>
                    <w:t>ittee;</w:t>
                  </w:r>
                  <w:r>
                    <w:rPr>
                      <w:rFonts w:ascii="Calibri" w:eastAsia="Calibri" w:hAnsi="Calibri"/>
                      <w:color w:val="000000"/>
                    </w:rPr>
                    <w:br/>
                    <w:t>- Ongoing consultation with the Blue Mountains Aboriginal Health Coalition;</w:t>
                  </w:r>
                  <w:r>
                    <w:rPr>
                      <w:rFonts w:ascii="Calibri" w:eastAsia="Calibri" w:hAnsi="Calibri"/>
                      <w:color w:val="000000"/>
                    </w:rPr>
                    <w:br/>
                    <w:t>- The 2016 Community Consultation Card Project- this process involved dissemination of 5 consultation cards, requesting community feedback by writing responses on each of the cards. Staff were also able to facilitate and document conversations and ideas with their clients. Over 150 cards were returned, and a report of consultation outcomes was developed and provided to the preferred commissioned agency.</w:t>
                  </w:r>
                </w:p>
              </w:tc>
            </w:tr>
            <w:tr w:rsidR="00A01998" w14:paraId="3A723FC4" w14:textId="77777777">
              <w:trPr>
                <w:trHeight w:val="262"/>
              </w:trPr>
              <w:tc>
                <w:tcPr>
                  <w:tcW w:w="10714" w:type="dxa"/>
                  <w:tcBorders>
                    <w:top w:val="nil"/>
                    <w:left w:val="nil"/>
                    <w:bottom w:val="nil"/>
                    <w:right w:val="nil"/>
                  </w:tcBorders>
                  <w:tcMar>
                    <w:top w:w="39" w:type="dxa"/>
                    <w:left w:w="39" w:type="dxa"/>
                    <w:bottom w:w="39" w:type="dxa"/>
                    <w:right w:w="39" w:type="dxa"/>
                  </w:tcMar>
                </w:tcPr>
                <w:p w14:paraId="6B01ADB7" w14:textId="77777777" w:rsidR="00A01998" w:rsidRDefault="00D9720A">
                  <w:pPr>
                    <w:spacing w:after="0" w:line="240" w:lineRule="auto"/>
                  </w:pPr>
                  <w:r>
                    <w:rPr>
                      <w:rFonts w:ascii="Calibri" w:eastAsia="Calibri" w:hAnsi="Calibri"/>
                      <w:b/>
                      <w:color w:val="000000"/>
                    </w:rPr>
                    <w:t xml:space="preserve">Collaboration </w:t>
                  </w:r>
                </w:p>
              </w:tc>
            </w:tr>
            <w:tr w:rsidR="00A01998" w14:paraId="77D5C8E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C050676" w14:textId="77777777" w:rsidR="00A01998" w:rsidRDefault="00D9720A">
                  <w:pPr>
                    <w:spacing w:after="0" w:line="240" w:lineRule="auto"/>
                  </w:pPr>
                  <w:r>
                    <w:rPr>
                      <w:rFonts w:ascii="Calibri" w:eastAsia="Calibri" w:hAnsi="Calibri"/>
                      <w:color w:val="000000"/>
                    </w:rPr>
                    <w:t>Mainstream General Practices and Primary Care Providers across the region.  Greater Western Aboriginal Health Service (GWAHS) – As the AMS service commenced in June 2019 the collaboration with this service is crucial to ensure that the needs of the Aboriginal community are being met.</w:t>
                  </w:r>
                  <w:r>
                    <w:rPr>
                      <w:rFonts w:ascii="Calibri" w:eastAsia="Calibri" w:hAnsi="Calibri"/>
                      <w:color w:val="000000"/>
                    </w:rPr>
                    <w:br/>
                  </w:r>
                  <w:r>
                    <w:rPr>
                      <w:rFonts w:ascii="Calibri" w:eastAsia="Calibri" w:hAnsi="Calibri"/>
                      <w:color w:val="000000"/>
                    </w:rPr>
                    <w:br/>
                    <w:t>NBMLHD Aboriginal Governance Committee – provides input and advice on the delivery of the ITC program within in the community.  General Practices – access to service and referral support for Aboriginal patients.</w:t>
                  </w:r>
                  <w:r>
                    <w:rPr>
                      <w:rFonts w:ascii="Calibri" w:eastAsia="Calibri" w:hAnsi="Calibri"/>
                      <w:color w:val="000000"/>
                    </w:rPr>
                    <w:br/>
                  </w:r>
                  <w:r>
                    <w:rPr>
                      <w:rFonts w:ascii="Calibri" w:eastAsia="Calibri" w:hAnsi="Calibri"/>
                      <w:color w:val="000000"/>
                    </w:rPr>
                    <w:br/>
                    <w:t>NBMLHD &amp; NBMPHN Joint Aboriginal Mental Health and AOD committee – provide input broadly into access to service concerns for Aboriginal patients across the region.</w:t>
                  </w:r>
                </w:p>
              </w:tc>
            </w:tr>
            <w:tr w:rsidR="00A01998" w14:paraId="3B66257E"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F898FFF" w14:textId="77777777" w:rsidR="00A01998" w:rsidRDefault="00A01998">
                  <w:pPr>
                    <w:spacing w:after="0" w:line="240" w:lineRule="auto"/>
                  </w:pPr>
                </w:p>
              </w:tc>
            </w:tr>
            <w:tr w:rsidR="00A01998" w14:paraId="54642406" w14:textId="77777777">
              <w:trPr>
                <w:trHeight w:val="282"/>
              </w:trPr>
              <w:tc>
                <w:tcPr>
                  <w:tcW w:w="10714" w:type="dxa"/>
                  <w:tcBorders>
                    <w:top w:val="nil"/>
                    <w:left w:val="nil"/>
                    <w:bottom w:val="nil"/>
                    <w:right w:val="nil"/>
                  </w:tcBorders>
                  <w:tcMar>
                    <w:top w:w="39" w:type="dxa"/>
                    <w:left w:w="39" w:type="dxa"/>
                    <w:bottom w:w="39" w:type="dxa"/>
                    <w:right w:w="39" w:type="dxa"/>
                  </w:tcMar>
                </w:tcPr>
                <w:p w14:paraId="58B93647" w14:textId="77777777" w:rsidR="00A01998" w:rsidRDefault="00A01998">
                  <w:pPr>
                    <w:spacing w:after="0" w:line="240" w:lineRule="auto"/>
                  </w:pPr>
                </w:p>
              </w:tc>
            </w:tr>
            <w:tr w:rsidR="00A01998" w14:paraId="505700C5"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A01998" w14:paraId="192DC782"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0C6D90B" w14:textId="77777777" w:rsidR="00A01998" w:rsidRDefault="00D9720A">
                        <w:pPr>
                          <w:spacing w:after="0" w:line="240" w:lineRule="auto"/>
                        </w:pPr>
                        <w:r>
                          <w:rPr>
                            <w:noProof/>
                          </w:rPr>
                          <w:drawing>
                            <wp:inline distT="0" distB="0" distL="0" distR="0" wp14:anchorId="4875DA42" wp14:editId="6C42E686">
                              <wp:extent cx="615003" cy="384377"/>
                              <wp:effectExtent l="0" t="0" r="0" b="0"/>
                              <wp:docPr id="28" name="img8.png"/>
                              <wp:cNvGraphicFramePr/>
                              <a:graphic xmlns:a="http://schemas.openxmlformats.org/drawingml/2006/main">
                                <a:graphicData uri="http://schemas.openxmlformats.org/drawingml/2006/picture">
                                  <pic:pic xmlns:pic="http://schemas.openxmlformats.org/drawingml/2006/picture">
                                    <pic:nvPicPr>
                                      <pic:cNvPr id="29"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07812CD4" w14:textId="77777777" w:rsidR="00A01998" w:rsidRDefault="00A01998">
                        <w:pPr>
                          <w:pStyle w:val="EmptyCellLayoutStyle"/>
                          <w:spacing w:after="0" w:line="240" w:lineRule="auto"/>
                        </w:pPr>
                      </w:p>
                    </w:tc>
                    <w:tc>
                      <w:tcPr>
                        <w:tcW w:w="4725" w:type="dxa"/>
                      </w:tcPr>
                      <w:p w14:paraId="01A16C7A" w14:textId="77777777" w:rsidR="00A01998" w:rsidRDefault="00A01998">
                        <w:pPr>
                          <w:pStyle w:val="EmptyCellLayoutStyle"/>
                          <w:spacing w:after="0" w:line="240" w:lineRule="auto"/>
                        </w:pPr>
                      </w:p>
                    </w:tc>
                    <w:tc>
                      <w:tcPr>
                        <w:tcW w:w="4804" w:type="dxa"/>
                      </w:tcPr>
                      <w:p w14:paraId="28CB4549" w14:textId="77777777" w:rsidR="00A01998" w:rsidRDefault="00A01998">
                        <w:pPr>
                          <w:pStyle w:val="EmptyCellLayoutStyle"/>
                          <w:spacing w:after="0" w:line="240" w:lineRule="auto"/>
                        </w:pPr>
                      </w:p>
                    </w:tc>
                  </w:tr>
                  <w:tr w:rsidR="00A01998" w14:paraId="334EC2EC" w14:textId="77777777">
                    <w:trPr>
                      <w:trHeight w:val="601"/>
                    </w:trPr>
                    <w:tc>
                      <w:tcPr>
                        <w:tcW w:w="1095" w:type="dxa"/>
                        <w:vMerge/>
                      </w:tcPr>
                      <w:p w14:paraId="0C4B77DF" w14:textId="77777777" w:rsidR="00A01998" w:rsidRDefault="00A01998">
                        <w:pPr>
                          <w:pStyle w:val="EmptyCellLayoutStyle"/>
                          <w:spacing w:after="0" w:line="240" w:lineRule="auto"/>
                        </w:pPr>
                      </w:p>
                    </w:tc>
                    <w:tc>
                      <w:tcPr>
                        <w:tcW w:w="90" w:type="dxa"/>
                      </w:tcPr>
                      <w:p w14:paraId="4642533B" w14:textId="77777777" w:rsidR="00A01998" w:rsidRDefault="00A01998">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A01998" w14:paraId="39498F30"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97FDCE1" w14:textId="77777777" w:rsidR="00A01998" w:rsidRDefault="00D9720A">
                              <w:pPr>
                                <w:spacing w:after="0" w:line="240" w:lineRule="auto"/>
                              </w:pPr>
                              <w:r>
                                <w:rPr>
                                  <w:rFonts w:ascii="Calibri" w:eastAsia="Calibri" w:hAnsi="Calibri"/>
                                  <w:b/>
                                  <w:color w:val="000000"/>
                                  <w:sz w:val="24"/>
                                </w:rPr>
                                <w:t>Activity Milestone Details/Duration</w:t>
                              </w:r>
                            </w:p>
                          </w:tc>
                        </w:tr>
                      </w:tbl>
                      <w:p w14:paraId="5606EA32" w14:textId="77777777" w:rsidR="00A01998" w:rsidRDefault="00A01998">
                        <w:pPr>
                          <w:spacing w:after="0" w:line="240" w:lineRule="auto"/>
                        </w:pPr>
                      </w:p>
                    </w:tc>
                    <w:tc>
                      <w:tcPr>
                        <w:tcW w:w="4804" w:type="dxa"/>
                      </w:tcPr>
                      <w:p w14:paraId="62535E1F" w14:textId="77777777" w:rsidR="00A01998" w:rsidRDefault="00A01998">
                        <w:pPr>
                          <w:pStyle w:val="EmptyCellLayoutStyle"/>
                          <w:spacing w:after="0" w:line="240" w:lineRule="auto"/>
                        </w:pPr>
                      </w:p>
                    </w:tc>
                  </w:tr>
                </w:tbl>
                <w:p w14:paraId="6F98B4A5" w14:textId="77777777" w:rsidR="00A01998" w:rsidRDefault="00A01998">
                  <w:pPr>
                    <w:spacing w:after="0" w:line="240" w:lineRule="auto"/>
                  </w:pPr>
                </w:p>
              </w:tc>
            </w:tr>
            <w:tr w:rsidR="00A01998" w14:paraId="164843A8" w14:textId="77777777">
              <w:trPr>
                <w:trHeight w:val="282"/>
              </w:trPr>
              <w:tc>
                <w:tcPr>
                  <w:tcW w:w="10714" w:type="dxa"/>
                  <w:tcBorders>
                    <w:top w:val="nil"/>
                    <w:left w:val="nil"/>
                    <w:bottom w:val="nil"/>
                    <w:right w:val="nil"/>
                  </w:tcBorders>
                  <w:tcMar>
                    <w:top w:w="39" w:type="dxa"/>
                    <w:left w:w="39" w:type="dxa"/>
                    <w:bottom w:w="39" w:type="dxa"/>
                    <w:right w:w="39" w:type="dxa"/>
                  </w:tcMar>
                </w:tcPr>
                <w:p w14:paraId="34C575E3" w14:textId="77777777" w:rsidR="00A01998" w:rsidRDefault="00A01998">
                  <w:pPr>
                    <w:spacing w:after="0" w:line="240" w:lineRule="auto"/>
                  </w:pPr>
                </w:p>
              </w:tc>
            </w:tr>
            <w:tr w:rsidR="00A01998" w14:paraId="70B75575" w14:textId="77777777">
              <w:trPr>
                <w:trHeight w:val="262"/>
              </w:trPr>
              <w:tc>
                <w:tcPr>
                  <w:tcW w:w="10714" w:type="dxa"/>
                  <w:tcBorders>
                    <w:top w:val="nil"/>
                    <w:left w:val="nil"/>
                    <w:bottom w:val="nil"/>
                    <w:right w:val="nil"/>
                  </w:tcBorders>
                  <w:tcMar>
                    <w:top w:w="39" w:type="dxa"/>
                    <w:left w:w="39" w:type="dxa"/>
                    <w:bottom w:w="39" w:type="dxa"/>
                    <w:right w:w="39" w:type="dxa"/>
                  </w:tcMar>
                </w:tcPr>
                <w:p w14:paraId="6D5854BA" w14:textId="77777777" w:rsidR="00A01998" w:rsidRDefault="00D9720A">
                  <w:pPr>
                    <w:spacing w:after="0" w:line="240" w:lineRule="auto"/>
                  </w:pPr>
                  <w:r>
                    <w:rPr>
                      <w:rFonts w:ascii="Calibri" w:eastAsia="Calibri" w:hAnsi="Calibri"/>
                      <w:b/>
                      <w:color w:val="000000"/>
                    </w:rPr>
                    <w:t xml:space="preserve">Activity Start Date </w:t>
                  </w:r>
                </w:p>
              </w:tc>
            </w:tr>
            <w:tr w:rsidR="00A01998" w14:paraId="42AC104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4566D4E" w14:textId="77777777" w:rsidR="00A01998" w:rsidRDefault="00D9720A">
                  <w:pPr>
                    <w:spacing w:after="0" w:line="240" w:lineRule="auto"/>
                  </w:pPr>
                  <w:r>
                    <w:rPr>
                      <w:rFonts w:ascii="Calibri" w:eastAsia="Calibri" w:hAnsi="Calibri"/>
                      <w:color w:val="000000"/>
                    </w:rPr>
                    <w:t>30/06/2021</w:t>
                  </w:r>
                </w:p>
              </w:tc>
            </w:tr>
            <w:tr w:rsidR="00A01998" w14:paraId="573727C2" w14:textId="77777777">
              <w:trPr>
                <w:trHeight w:val="262"/>
              </w:trPr>
              <w:tc>
                <w:tcPr>
                  <w:tcW w:w="10714" w:type="dxa"/>
                  <w:tcBorders>
                    <w:top w:val="nil"/>
                    <w:left w:val="nil"/>
                    <w:bottom w:val="nil"/>
                    <w:right w:val="nil"/>
                  </w:tcBorders>
                  <w:tcMar>
                    <w:top w:w="39" w:type="dxa"/>
                    <w:left w:w="39" w:type="dxa"/>
                    <w:bottom w:w="39" w:type="dxa"/>
                    <w:right w:w="39" w:type="dxa"/>
                  </w:tcMar>
                </w:tcPr>
                <w:p w14:paraId="5DF9E79C" w14:textId="77777777" w:rsidR="00A01998" w:rsidRDefault="00D9720A">
                  <w:pPr>
                    <w:spacing w:after="0" w:line="240" w:lineRule="auto"/>
                  </w:pPr>
                  <w:r>
                    <w:rPr>
                      <w:rFonts w:ascii="Calibri" w:eastAsia="Calibri" w:hAnsi="Calibri"/>
                      <w:b/>
                      <w:color w:val="000000"/>
                    </w:rPr>
                    <w:t xml:space="preserve">Activity End Date </w:t>
                  </w:r>
                </w:p>
              </w:tc>
            </w:tr>
            <w:tr w:rsidR="00A01998" w14:paraId="7ED0207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9FD2061" w14:textId="77777777" w:rsidR="00A01998" w:rsidRDefault="00D9720A">
                  <w:pPr>
                    <w:spacing w:after="0" w:line="240" w:lineRule="auto"/>
                  </w:pPr>
                  <w:r>
                    <w:rPr>
                      <w:rFonts w:ascii="Calibri" w:eastAsia="Calibri" w:hAnsi="Calibri"/>
                      <w:color w:val="000000"/>
                    </w:rPr>
                    <w:t>29/06/2025</w:t>
                  </w:r>
                </w:p>
              </w:tc>
            </w:tr>
            <w:tr w:rsidR="00A01998" w14:paraId="052DC0AB" w14:textId="77777777">
              <w:trPr>
                <w:trHeight w:val="262"/>
              </w:trPr>
              <w:tc>
                <w:tcPr>
                  <w:tcW w:w="10714" w:type="dxa"/>
                  <w:tcBorders>
                    <w:top w:val="nil"/>
                    <w:left w:val="nil"/>
                    <w:bottom w:val="nil"/>
                    <w:right w:val="nil"/>
                  </w:tcBorders>
                  <w:tcMar>
                    <w:top w:w="39" w:type="dxa"/>
                    <w:left w:w="39" w:type="dxa"/>
                    <w:bottom w:w="39" w:type="dxa"/>
                    <w:right w:w="39" w:type="dxa"/>
                  </w:tcMar>
                </w:tcPr>
                <w:p w14:paraId="1179B552" w14:textId="77777777" w:rsidR="00A01998" w:rsidRDefault="00D9720A">
                  <w:pPr>
                    <w:spacing w:after="0" w:line="240" w:lineRule="auto"/>
                  </w:pPr>
                  <w:r>
                    <w:rPr>
                      <w:rFonts w:ascii="Calibri" w:eastAsia="Calibri" w:hAnsi="Calibri"/>
                      <w:b/>
                      <w:color w:val="000000"/>
                    </w:rPr>
                    <w:t>Service Delivery Start Date</w:t>
                  </w:r>
                </w:p>
              </w:tc>
            </w:tr>
            <w:tr w:rsidR="00A01998" w14:paraId="3DC060C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745043D" w14:textId="77777777" w:rsidR="00A01998" w:rsidRDefault="00D9720A">
                  <w:pPr>
                    <w:spacing w:after="0" w:line="240" w:lineRule="auto"/>
                  </w:pPr>
                  <w:r>
                    <w:rPr>
                      <w:rFonts w:ascii="Calibri" w:eastAsia="Calibri" w:hAnsi="Calibri"/>
                      <w:color w:val="000000"/>
                    </w:rPr>
                    <w:t>July 2021</w:t>
                  </w:r>
                </w:p>
              </w:tc>
            </w:tr>
            <w:tr w:rsidR="00A01998" w14:paraId="60D4EC05" w14:textId="77777777">
              <w:trPr>
                <w:trHeight w:val="262"/>
              </w:trPr>
              <w:tc>
                <w:tcPr>
                  <w:tcW w:w="10714" w:type="dxa"/>
                  <w:tcBorders>
                    <w:top w:val="nil"/>
                    <w:left w:val="nil"/>
                    <w:bottom w:val="nil"/>
                    <w:right w:val="nil"/>
                  </w:tcBorders>
                  <w:tcMar>
                    <w:top w:w="39" w:type="dxa"/>
                    <w:left w:w="39" w:type="dxa"/>
                    <w:bottom w:w="39" w:type="dxa"/>
                    <w:right w:w="39" w:type="dxa"/>
                  </w:tcMar>
                </w:tcPr>
                <w:p w14:paraId="184D196B" w14:textId="77777777" w:rsidR="00A01998" w:rsidRDefault="00D9720A">
                  <w:pPr>
                    <w:spacing w:after="0" w:line="240" w:lineRule="auto"/>
                  </w:pPr>
                  <w:r>
                    <w:rPr>
                      <w:rFonts w:ascii="Calibri" w:eastAsia="Calibri" w:hAnsi="Calibri"/>
                      <w:b/>
                      <w:color w:val="000000"/>
                    </w:rPr>
                    <w:t>Service Delivery End Date</w:t>
                  </w:r>
                </w:p>
              </w:tc>
            </w:tr>
            <w:tr w:rsidR="00A01998" w14:paraId="43CDE1D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36F66F6" w14:textId="77777777" w:rsidR="00A01998" w:rsidRDefault="00D9720A">
                  <w:pPr>
                    <w:spacing w:after="0" w:line="240" w:lineRule="auto"/>
                  </w:pPr>
                  <w:r>
                    <w:rPr>
                      <w:rFonts w:ascii="Calibri" w:eastAsia="Calibri" w:hAnsi="Calibri"/>
                      <w:color w:val="000000"/>
                    </w:rPr>
                    <w:t>June 2025</w:t>
                  </w:r>
                </w:p>
              </w:tc>
            </w:tr>
            <w:tr w:rsidR="00A01998" w14:paraId="359986B9" w14:textId="77777777">
              <w:trPr>
                <w:trHeight w:val="262"/>
              </w:trPr>
              <w:tc>
                <w:tcPr>
                  <w:tcW w:w="10714" w:type="dxa"/>
                  <w:tcBorders>
                    <w:top w:val="nil"/>
                    <w:left w:val="nil"/>
                    <w:bottom w:val="nil"/>
                    <w:right w:val="nil"/>
                  </w:tcBorders>
                  <w:tcMar>
                    <w:top w:w="39" w:type="dxa"/>
                    <w:left w:w="39" w:type="dxa"/>
                    <w:bottom w:w="39" w:type="dxa"/>
                    <w:right w:w="39" w:type="dxa"/>
                  </w:tcMar>
                </w:tcPr>
                <w:p w14:paraId="4C5D6286" w14:textId="77777777" w:rsidR="00A01998" w:rsidRDefault="00D9720A">
                  <w:pPr>
                    <w:spacing w:after="0" w:line="240" w:lineRule="auto"/>
                  </w:pPr>
                  <w:r>
                    <w:rPr>
                      <w:rFonts w:ascii="Calibri" w:eastAsia="Calibri" w:hAnsi="Calibri"/>
                      <w:b/>
                      <w:color w:val="000000"/>
                    </w:rPr>
                    <w:t>Other Relevant Milestones</w:t>
                  </w:r>
                </w:p>
              </w:tc>
            </w:tr>
            <w:tr w:rsidR="00A01998" w14:paraId="62CC00E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DD22B17" w14:textId="77777777" w:rsidR="00A01998" w:rsidRDefault="00D9720A">
                  <w:pPr>
                    <w:spacing w:after="0" w:line="240" w:lineRule="auto"/>
                  </w:pPr>
                  <w:r>
                    <w:rPr>
                      <w:rFonts w:ascii="Calibri" w:eastAsia="Calibri" w:hAnsi="Calibri"/>
                      <w:color w:val="000000"/>
                    </w:rPr>
                    <w:t>Activity is valid for full duration of AWP</w:t>
                  </w:r>
                </w:p>
              </w:tc>
            </w:tr>
            <w:tr w:rsidR="00A01998" w14:paraId="54A6156C"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74C4955" w14:textId="77777777" w:rsidR="00A01998" w:rsidRDefault="00A01998">
                  <w:pPr>
                    <w:spacing w:after="0" w:line="240" w:lineRule="auto"/>
                  </w:pPr>
                </w:p>
              </w:tc>
            </w:tr>
            <w:tr w:rsidR="00A01998" w14:paraId="05E46988" w14:textId="77777777">
              <w:trPr>
                <w:trHeight w:val="282"/>
              </w:trPr>
              <w:tc>
                <w:tcPr>
                  <w:tcW w:w="10714" w:type="dxa"/>
                  <w:tcBorders>
                    <w:top w:val="nil"/>
                    <w:left w:val="nil"/>
                    <w:bottom w:val="nil"/>
                    <w:right w:val="nil"/>
                  </w:tcBorders>
                  <w:tcMar>
                    <w:top w:w="39" w:type="dxa"/>
                    <w:left w:w="39" w:type="dxa"/>
                    <w:bottom w:w="39" w:type="dxa"/>
                    <w:right w:w="39" w:type="dxa"/>
                  </w:tcMar>
                </w:tcPr>
                <w:p w14:paraId="0290BE62" w14:textId="77777777" w:rsidR="00A01998" w:rsidRDefault="00A01998">
                  <w:pPr>
                    <w:spacing w:after="0" w:line="240" w:lineRule="auto"/>
                  </w:pPr>
                </w:p>
              </w:tc>
            </w:tr>
            <w:tr w:rsidR="00A01998" w14:paraId="5C1622AE"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A01998" w14:paraId="72DE5F5A"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6B1352A" w14:textId="77777777" w:rsidR="00A01998" w:rsidRDefault="00D9720A">
                        <w:pPr>
                          <w:spacing w:after="0" w:line="240" w:lineRule="auto"/>
                        </w:pPr>
                        <w:r>
                          <w:rPr>
                            <w:noProof/>
                          </w:rPr>
                          <w:drawing>
                            <wp:inline distT="0" distB="0" distL="0" distR="0" wp14:anchorId="5D9286A2" wp14:editId="5943DAAE">
                              <wp:extent cx="615003" cy="384377"/>
                              <wp:effectExtent l="0" t="0" r="0" b="0"/>
                              <wp:docPr id="30" name="img9.png"/>
                              <wp:cNvGraphicFramePr/>
                              <a:graphic xmlns:a="http://schemas.openxmlformats.org/drawingml/2006/main">
                                <a:graphicData uri="http://schemas.openxmlformats.org/drawingml/2006/picture">
                                  <pic:pic xmlns:pic="http://schemas.openxmlformats.org/drawingml/2006/picture">
                                    <pic:nvPicPr>
                                      <pic:cNvPr id="31"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775163E9" w14:textId="77777777" w:rsidR="00A01998" w:rsidRDefault="00A01998">
                        <w:pPr>
                          <w:pStyle w:val="EmptyCellLayoutStyle"/>
                          <w:spacing w:after="0" w:line="240" w:lineRule="auto"/>
                        </w:pPr>
                      </w:p>
                    </w:tc>
                    <w:tc>
                      <w:tcPr>
                        <w:tcW w:w="4725" w:type="dxa"/>
                      </w:tcPr>
                      <w:p w14:paraId="0872E689" w14:textId="77777777" w:rsidR="00A01998" w:rsidRDefault="00A01998">
                        <w:pPr>
                          <w:pStyle w:val="EmptyCellLayoutStyle"/>
                          <w:spacing w:after="0" w:line="240" w:lineRule="auto"/>
                        </w:pPr>
                      </w:p>
                    </w:tc>
                    <w:tc>
                      <w:tcPr>
                        <w:tcW w:w="4804" w:type="dxa"/>
                      </w:tcPr>
                      <w:p w14:paraId="3B02BB76" w14:textId="77777777" w:rsidR="00A01998" w:rsidRDefault="00A01998">
                        <w:pPr>
                          <w:pStyle w:val="EmptyCellLayoutStyle"/>
                          <w:spacing w:after="0" w:line="240" w:lineRule="auto"/>
                        </w:pPr>
                      </w:p>
                    </w:tc>
                  </w:tr>
                  <w:tr w:rsidR="00A01998" w14:paraId="42209527" w14:textId="77777777">
                    <w:trPr>
                      <w:trHeight w:val="601"/>
                    </w:trPr>
                    <w:tc>
                      <w:tcPr>
                        <w:tcW w:w="1095" w:type="dxa"/>
                        <w:vMerge/>
                      </w:tcPr>
                      <w:p w14:paraId="57FCF675" w14:textId="77777777" w:rsidR="00A01998" w:rsidRDefault="00A01998">
                        <w:pPr>
                          <w:pStyle w:val="EmptyCellLayoutStyle"/>
                          <w:spacing w:after="0" w:line="240" w:lineRule="auto"/>
                        </w:pPr>
                      </w:p>
                    </w:tc>
                    <w:tc>
                      <w:tcPr>
                        <w:tcW w:w="90" w:type="dxa"/>
                      </w:tcPr>
                      <w:p w14:paraId="1E87BC99" w14:textId="77777777" w:rsidR="00A01998" w:rsidRDefault="00A01998">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A01998" w14:paraId="3752DB6F"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85B081B" w14:textId="77777777" w:rsidR="00A01998" w:rsidRDefault="00D9720A">
                              <w:pPr>
                                <w:spacing w:after="0" w:line="240" w:lineRule="auto"/>
                              </w:pPr>
                              <w:r>
                                <w:rPr>
                                  <w:rFonts w:ascii="Calibri" w:eastAsia="Calibri" w:hAnsi="Calibri"/>
                                  <w:b/>
                                  <w:color w:val="000000"/>
                                  <w:sz w:val="24"/>
                                </w:rPr>
                                <w:t>Activity Commissioning</w:t>
                              </w:r>
                            </w:p>
                          </w:tc>
                        </w:tr>
                      </w:tbl>
                      <w:p w14:paraId="00B9132F" w14:textId="77777777" w:rsidR="00A01998" w:rsidRDefault="00A01998">
                        <w:pPr>
                          <w:spacing w:after="0" w:line="240" w:lineRule="auto"/>
                        </w:pPr>
                      </w:p>
                    </w:tc>
                    <w:tc>
                      <w:tcPr>
                        <w:tcW w:w="4804" w:type="dxa"/>
                      </w:tcPr>
                      <w:p w14:paraId="5721AE17" w14:textId="77777777" w:rsidR="00A01998" w:rsidRDefault="00A01998">
                        <w:pPr>
                          <w:pStyle w:val="EmptyCellLayoutStyle"/>
                          <w:spacing w:after="0" w:line="240" w:lineRule="auto"/>
                        </w:pPr>
                      </w:p>
                    </w:tc>
                  </w:tr>
                </w:tbl>
                <w:p w14:paraId="7706D494" w14:textId="77777777" w:rsidR="00A01998" w:rsidRDefault="00A01998">
                  <w:pPr>
                    <w:spacing w:after="0" w:line="240" w:lineRule="auto"/>
                  </w:pPr>
                </w:p>
              </w:tc>
            </w:tr>
            <w:tr w:rsidR="00A01998" w14:paraId="46145EC5" w14:textId="77777777">
              <w:trPr>
                <w:trHeight w:val="282"/>
              </w:trPr>
              <w:tc>
                <w:tcPr>
                  <w:tcW w:w="10714" w:type="dxa"/>
                  <w:tcBorders>
                    <w:top w:val="nil"/>
                    <w:left w:val="nil"/>
                    <w:bottom w:val="nil"/>
                    <w:right w:val="nil"/>
                  </w:tcBorders>
                  <w:tcMar>
                    <w:top w:w="39" w:type="dxa"/>
                    <w:left w:w="39" w:type="dxa"/>
                    <w:bottom w:w="39" w:type="dxa"/>
                    <w:right w:w="39" w:type="dxa"/>
                  </w:tcMar>
                </w:tcPr>
                <w:p w14:paraId="583D6339" w14:textId="77777777" w:rsidR="00A01998" w:rsidRDefault="00A01998">
                  <w:pPr>
                    <w:spacing w:after="0" w:line="240" w:lineRule="auto"/>
                  </w:pPr>
                </w:p>
              </w:tc>
            </w:tr>
            <w:tr w:rsidR="00A01998" w14:paraId="72AE9317" w14:textId="77777777">
              <w:trPr>
                <w:trHeight w:val="262"/>
              </w:trPr>
              <w:tc>
                <w:tcPr>
                  <w:tcW w:w="10714" w:type="dxa"/>
                  <w:tcBorders>
                    <w:top w:val="nil"/>
                    <w:left w:val="nil"/>
                    <w:bottom w:val="nil"/>
                    <w:right w:val="nil"/>
                  </w:tcBorders>
                  <w:tcMar>
                    <w:top w:w="39" w:type="dxa"/>
                    <w:left w:w="39" w:type="dxa"/>
                    <w:bottom w:w="39" w:type="dxa"/>
                    <w:right w:w="39" w:type="dxa"/>
                  </w:tcMar>
                </w:tcPr>
                <w:p w14:paraId="168475F9" w14:textId="77777777" w:rsidR="00A01998" w:rsidRDefault="00D9720A">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A01998" w14:paraId="155863C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E4DDE0E" w14:textId="77777777" w:rsidR="00A01998" w:rsidRDefault="00D9720A">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7C4C8CEF" w14:textId="77777777" w:rsidR="00A01998" w:rsidRDefault="00D9720A">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1FC7A277" w14:textId="77777777" w:rsidR="00A01998" w:rsidRDefault="00D9720A">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48B06999" w14:textId="77777777" w:rsidR="00A01998" w:rsidRDefault="00D9720A">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32CFFF87" w14:textId="77777777" w:rsidR="00A01998" w:rsidRDefault="00D9720A">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708ABBED" w14:textId="77777777" w:rsidR="00A01998" w:rsidRDefault="00D9720A">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Yes</w:t>
                  </w:r>
                </w:p>
              </w:tc>
            </w:tr>
            <w:tr w:rsidR="00A01998" w14:paraId="100605EC" w14:textId="77777777">
              <w:trPr>
                <w:trHeight w:val="262"/>
              </w:trPr>
              <w:tc>
                <w:tcPr>
                  <w:tcW w:w="10714" w:type="dxa"/>
                  <w:tcBorders>
                    <w:top w:val="nil"/>
                    <w:left w:val="nil"/>
                    <w:bottom w:val="nil"/>
                    <w:right w:val="nil"/>
                  </w:tcBorders>
                  <w:tcMar>
                    <w:top w:w="39" w:type="dxa"/>
                    <w:left w:w="39" w:type="dxa"/>
                    <w:bottom w:w="39" w:type="dxa"/>
                    <w:right w:w="39" w:type="dxa"/>
                  </w:tcMar>
                </w:tcPr>
                <w:p w14:paraId="54BDCA48" w14:textId="77777777" w:rsidR="00A01998" w:rsidRDefault="00D9720A">
                  <w:pPr>
                    <w:spacing w:after="0" w:line="240" w:lineRule="auto"/>
                  </w:pPr>
                  <w:r>
                    <w:rPr>
                      <w:rFonts w:ascii="Calibri" w:eastAsia="Calibri" w:hAnsi="Calibri"/>
                      <w:b/>
                      <w:color w:val="000000"/>
                    </w:rPr>
                    <w:t xml:space="preserve">Is this activity being co-designed? </w:t>
                  </w:r>
                </w:p>
              </w:tc>
            </w:tr>
            <w:tr w:rsidR="00A01998" w14:paraId="62F71B3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21DF970" w14:textId="77777777" w:rsidR="00A01998" w:rsidRDefault="00D9720A">
                  <w:pPr>
                    <w:spacing w:after="0" w:line="240" w:lineRule="auto"/>
                  </w:pPr>
                  <w:r>
                    <w:rPr>
                      <w:rFonts w:ascii="Calibri" w:eastAsia="Calibri" w:hAnsi="Calibri"/>
                      <w:color w:val="000000"/>
                    </w:rPr>
                    <w:t>No</w:t>
                  </w:r>
                </w:p>
              </w:tc>
            </w:tr>
            <w:tr w:rsidR="00A01998" w14:paraId="4267F583" w14:textId="77777777">
              <w:trPr>
                <w:trHeight w:val="262"/>
              </w:trPr>
              <w:tc>
                <w:tcPr>
                  <w:tcW w:w="10714" w:type="dxa"/>
                  <w:tcBorders>
                    <w:top w:val="nil"/>
                    <w:left w:val="nil"/>
                    <w:bottom w:val="nil"/>
                    <w:right w:val="nil"/>
                  </w:tcBorders>
                  <w:tcMar>
                    <w:top w:w="39" w:type="dxa"/>
                    <w:left w:w="39" w:type="dxa"/>
                    <w:bottom w:w="39" w:type="dxa"/>
                    <w:right w:w="39" w:type="dxa"/>
                  </w:tcMar>
                </w:tcPr>
                <w:p w14:paraId="3CDB4161" w14:textId="77777777" w:rsidR="00A01998" w:rsidRDefault="00D9720A">
                  <w:pPr>
                    <w:spacing w:after="0" w:line="240" w:lineRule="auto"/>
                  </w:pPr>
                  <w:r>
                    <w:rPr>
                      <w:rFonts w:ascii="Calibri" w:eastAsia="Calibri" w:hAnsi="Calibri"/>
                      <w:b/>
                      <w:color w:val="000000"/>
                    </w:rPr>
                    <w:t xml:space="preserve">Is this activity the result of a previous co-design process? </w:t>
                  </w:r>
                </w:p>
              </w:tc>
            </w:tr>
            <w:tr w:rsidR="00A01998" w14:paraId="77AF0DF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942832D" w14:textId="77777777" w:rsidR="00A01998" w:rsidRDefault="00D9720A">
                  <w:pPr>
                    <w:spacing w:after="0" w:line="240" w:lineRule="auto"/>
                  </w:pPr>
                  <w:r>
                    <w:rPr>
                      <w:rFonts w:ascii="Calibri" w:eastAsia="Calibri" w:hAnsi="Calibri"/>
                      <w:color w:val="000000"/>
                    </w:rPr>
                    <w:t>No</w:t>
                  </w:r>
                </w:p>
              </w:tc>
            </w:tr>
            <w:tr w:rsidR="00A01998" w14:paraId="752DCC12" w14:textId="77777777">
              <w:trPr>
                <w:trHeight w:val="262"/>
              </w:trPr>
              <w:tc>
                <w:tcPr>
                  <w:tcW w:w="10714" w:type="dxa"/>
                  <w:tcBorders>
                    <w:top w:val="nil"/>
                    <w:left w:val="nil"/>
                    <w:bottom w:val="nil"/>
                    <w:right w:val="nil"/>
                  </w:tcBorders>
                  <w:tcMar>
                    <w:top w:w="39" w:type="dxa"/>
                    <w:left w:w="39" w:type="dxa"/>
                    <w:bottom w:w="39" w:type="dxa"/>
                    <w:right w:w="39" w:type="dxa"/>
                  </w:tcMar>
                </w:tcPr>
                <w:p w14:paraId="11B8AF67" w14:textId="77777777" w:rsidR="00A01998" w:rsidRDefault="00D9720A">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A01998" w14:paraId="4647DE7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8FABD94" w14:textId="77777777" w:rsidR="00A01998" w:rsidRDefault="00D9720A">
                  <w:pPr>
                    <w:spacing w:after="0" w:line="240" w:lineRule="auto"/>
                  </w:pPr>
                  <w:r>
                    <w:rPr>
                      <w:rFonts w:ascii="Calibri" w:eastAsia="Calibri" w:hAnsi="Calibri"/>
                      <w:color w:val="000000"/>
                    </w:rPr>
                    <w:t>No</w:t>
                  </w:r>
                </w:p>
              </w:tc>
            </w:tr>
            <w:tr w:rsidR="00A01998" w14:paraId="5C7DAA87" w14:textId="77777777">
              <w:trPr>
                <w:trHeight w:val="262"/>
              </w:trPr>
              <w:tc>
                <w:tcPr>
                  <w:tcW w:w="10714" w:type="dxa"/>
                  <w:tcBorders>
                    <w:top w:val="nil"/>
                    <w:left w:val="nil"/>
                    <w:bottom w:val="nil"/>
                    <w:right w:val="nil"/>
                  </w:tcBorders>
                  <w:tcMar>
                    <w:top w:w="39" w:type="dxa"/>
                    <w:left w:w="39" w:type="dxa"/>
                    <w:bottom w:w="39" w:type="dxa"/>
                    <w:right w:w="39" w:type="dxa"/>
                  </w:tcMar>
                </w:tcPr>
                <w:p w14:paraId="4E2E2CE8" w14:textId="77777777" w:rsidR="00A01998" w:rsidRDefault="00D9720A">
                  <w:pPr>
                    <w:spacing w:after="0" w:line="240" w:lineRule="auto"/>
                  </w:pPr>
                  <w:r>
                    <w:rPr>
                      <w:rFonts w:ascii="Calibri" w:eastAsia="Calibri" w:hAnsi="Calibri"/>
                      <w:b/>
                      <w:color w:val="000000"/>
                    </w:rPr>
                    <w:t xml:space="preserve">Has this activity previously been co-commissioned or joint-commissioned? </w:t>
                  </w:r>
                </w:p>
              </w:tc>
            </w:tr>
            <w:tr w:rsidR="00A01998" w14:paraId="1D99084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C03EC9C" w14:textId="77777777" w:rsidR="00A01998" w:rsidRDefault="00D9720A">
                  <w:pPr>
                    <w:spacing w:after="0" w:line="240" w:lineRule="auto"/>
                  </w:pPr>
                  <w:r>
                    <w:rPr>
                      <w:rFonts w:ascii="Calibri" w:eastAsia="Calibri" w:hAnsi="Calibri"/>
                      <w:color w:val="000000"/>
                    </w:rPr>
                    <w:t>No</w:t>
                  </w:r>
                </w:p>
              </w:tc>
            </w:tr>
            <w:tr w:rsidR="00A01998" w14:paraId="12D9D8D2" w14:textId="77777777">
              <w:trPr>
                <w:trHeight w:val="262"/>
              </w:trPr>
              <w:tc>
                <w:tcPr>
                  <w:tcW w:w="10714" w:type="dxa"/>
                  <w:tcBorders>
                    <w:top w:val="nil"/>
                    <w:left w:val="nil"/>
                    <w:bottom w:val="nil"/>
                    <w:right w:val="nil"/>
                  </w:tcBorders>
                  <w:tcMar>
                    <w:top w:w="39" w:type="dxa"/>
                    <w:left w:w="39" w:type="dxa"/>
                    <w:bottom w:w="39" w:type="dxa"/>
                    <w:right w:w="39" w:type="dxa"/>
                  </w:tcMar>
                </w:tcPr>
                <w:p w14:paraId="12DF129D" w14:textId="77777777" w:rsidR="00A01998" w:rsidRDefault="00D9720A">
                  <w:pPr>
                    <w:spacing w:after="0" w:line="240" w:lineRule="auto"/>
                  </w:pPr>
                  <w:r>
                    <w:rPr>
                      <w:rFonts w:ascii="Calibri" w:eastAsia="Calibri" w:hAnsi="Calibri"/>
                      <w:b/>
                      <w:color w:val="000000"/>
                    </w:rPr>
                    <w:t xml:space="preserve">Decommissioning </w:t>
                  </w:r>
                </w:p>
              </w:tc>
            </w:tr>
            <w:tr w:rsidR="00A01998" w14:paraId="522BA71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A5FA437" w14:textId="77777777" w:rsidR="00A01998" w:rsidRDefault="00D9720A">
                  <w:pPr>
                    <w:spacing w:after="0" w:line="240" w:lineRule="auto"/>
                  </w:pPr>
                  <w:r>
                    <w:rPr>
                      <w:rFonts w:ascii="Calibri" w:eastAsia="Calibri" w:hAnsi="Calibri"/>
                      <w:color w:val="000000"/>
                    </w:rPr>
                    <w:t>No</w:t>
                  </w:r>
                </w:p>
              </w:tc>
            </w:tr>
            <w:tr w:rsidR="00A01998" w14:paraId="40526FA5" w14:textId="77777777">
              <w:trPr>
                <w:trHeight w:val="262"/>
              </w:trPr>
              <w:tc>
                <w:tcPr>
                  <w:tcW w:w="10714" w:type="dxa"/>
                  <w:tcBorders>
                    <w:top w:val="nil"/>
                    <w:left w:val="nil"/>
                    <w:bottom w:val="nil"/>
                    <w:right w:val="nil"/>
                  </w:tcBorders>
                  <w:tcMar>
                    <w:top w:w="39" w:type="dxa"/>
                    <w:left w:w="39" w:type="dxa"/>
                    <w:bottom w:w="39" w:type="dxa"/>
                    <w:right w:w="39" w:type="dxa"/>
                  </w:tcMar>
                </w:tcPr>
                <w:p w14:paraId="6FB6511B" w14:textId="77777777" w:rsidR="00A01998" w:rsidRDefault="00D9720A">
                  <w:pPr>
                    <w:spacing w:after="0" w:line="240" w:lineRule="auto"/>
                  </w:pPr>
                  <w:r>
                    <w:rPr>
                      <w:rFonts w:ascii="Calibri" w:eastAsia="Calibri" w:hAnsi="Calibri"/>
                      <w:b/>
                      <w:color w:val="000000"/>
                    </w:rPr>
                    <w:t xml:space="preserve">Decommissioning details? </w:t>
                  </w:r>
                </w:p>
              </w:tc>
            </w:tr>
            <w:tr w:rsidR="00A01998" w14:paraId="39CDD2A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591EA14" w14:textId="77777777" w:rsidR="00A01998" w:rsidRDefault="00D9720A">
                  <w:pPr>
                    <w:spacing w:after="0" w:line="240" w:lineRule="auto"/>
                  </w:pPr>
                  <w:r>
                    <w:rPr>
                      <w:rFonts w:ascii="Calibri" w:eastAsia="Calibri" w:hAnsi="Calibri"/>
                      <w:color w:val="000000"/>
                    </w:rPr>
                    <w:t>Outline any decommissioning that this activity may result in and potential implications.</w:t>
                  </w:r>
                </w:p>
              </w:tc>
            </w:tr>
            <w:tr w:rsidR="00A01998" w14:paraId="0648C66F" w14:textId="77777777">
              <w:trPr>
                <w:trHeight w:val="262"/>
              </w:trPr>
              <w:tc>
                <w:tcPr>
                  <w:tcW w:w="10714" w:type="dxa"/>
                  <w:tcBorders>
                    <w:top w:val="nil"/>
                    <w:left w:val="nil"/>
                    <w:bottom w:val="nil"/>
                    <w:right w:val="nil"/>
                  </w:tcBorders>
                  <w:tcMar>
                    <w:top w:w="39" w:type="dxa"/>
                    <w:left w:w="39" w:type="dxa"/>
                    <w:bottom w:w="39" w:type="dxa"/>
                    <w:right w:w="39" w:type="dxa"/>
                  </w:tcMar>
                </w:tcPr>
                <w:p w14:paraId="28169B19" w14:textId="77777777" w:rsidR="00A01998" w:rsidRDefault="00D9720A">
                  <w:pPr>
                    <w:spacing w:after="0" w:line="240" w:lineRule="auto"/>
                  </w:pPr>
                  <w:r>
                    <w:rPr>
                      <w:rFonts w:ascii="Calibri" w:eastAsia="Calibri" w:hAnsi="Calibri"/>
                      <w:b/>
                      <w:color w:val="000000"/>
                    </w:rPr>
                    <w:t xml:space="preserve">Co-design or co-commissioning comments </w:t>
                  </w:r>
                </w:p>
              </w:tc>
            </w:tr>
            <w:tr w:rsidR="00A01998" w14:paraId="306CFC0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0F13437" w14:textId="77777777" w:rsidR="00A01998" w:rsidRDefault="00D9720A">
                  <w:pPr>
                    <w:spacing w:after="0" w:line="240" w:lineRule="auto"/>
                  </w:pPr>
                  <w:proofErr w:type="spellStart"/>
                  <w:r>
                    <w:rPr>
                      <w:rFonts w:ascii="Calibri" w:eastAsia="Calibri" w:hAnsi="Calibri"/>
                      <w:color w:val="000000"/>
                    </w:rPr>
                    <w:t>na</w:t>
                  </w:r>
                  <w:proofErr w:type="spellEnd"/>
                </w:p>
              </w:tc>
            </w:tr>
          </w:tbl>
          <w:p w14:paraId="7F924331" w14:textId="77777777" w:rsidR="00A01998" w:rsidRDefault="00A01998">
            <w:pPr>
              <w:spacing w:after="0" w:line="240" w:lineRule="auto"/>
            </w:pPr>
          </w:p>
        </w:tc>
        <w:tc>
          <w:tcPr>
            <w:tcW w:w="762" w:type="dxa"/>
          </w:tcPr>
          <w:p w14:paraId="2928ABA2" w14:textId="77777777" w:rsidR="00A01998" w:rsidRDefault="00A01998">
            <w:pPr>
              <w:pStyle w:val="EmptyCellLayoutStyle"/>
              <w:spacing w:after="0" w:line="240" w:lineRule="auto"/>
            </w:pPr>
          </w:p>
        </w:tc>
      </w:tr>
    </w:tbl>
    <w:p w14:paraId="645DD452" w14:textId="77777777" w:rsidR="00A01998" w:rsidRDefault="00D9720A">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A01998" w14:paraId="55B93E38" w14:textId="77777777">
        <w:tc>
          <w:tcPr>
            <w:tcW w:w="762" w:type="dxa"/>
          </w:tcPr>
          <w:p w14:paraId="7EA72946" w14:textId="77777777" w:rsidR="00A01998" w:rsidRDefault="00A01998">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A01998" w14:paraId="41E1B1EE"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A01998" w14:paraId="44F58B23"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64A8AE47" w14:textId="77777777" w:rsidR="00A01998" w:rsidRDefault="00D9720A">
                        <w:pPr>
                          <w:spacing w:after="0" w:line="240" w:lineRule="auto"/>
                        </w:pPr>
                        <w:r>
                          <w:rPr>
                            <w:noProof/>
                          </w:rPr>
                          <w:drawing>
                            <wp:inline distT="0" distB="0" distL="0" distR="0" wp14:anchorId="7A241BE5" wp14:editId="564F203E">
                              <wp:extent cx="949717" cy="620969"/>
                              <wp:effectExtent l="0" t="0" r="0" b="0"/>
                              <wp:docPr id="36" name="img3.png"/>
                              <wp:cNvGraphicFramePr/>
                              <a:graphic xmlns:a="http://schemas.openxmlformats.org/drawingml/2006/main">
                                <a:graphicData uri="http://schemas.openxmlformats.org/drawingml/2006/picture">
                                  <pic:pic xmlns:pic="http://schemas.openxmlformats.org/drawingml/2006/picture">
                                    <pic:nvPicPr>
                                      <pic:cNvPr id="37"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A01998" w14:paraId="56B40AE3"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3632D221" w14:textId="77777777" w:rsidR="00A01998" w:rsidRDefault="00D9720A">
                              <w:pPr>
                                <w:spacing w:after="0" w:line="240" w:lineRule="auto"/>
                              </w:pPr>
                              <w:r>
                                <w:rPr>
                                  <w:rFonts w:ascii="Calibri" w:eastAsia="Calibri" w:hAnsi="Calibri"/>
                                  <w:b/>
                                  <w:color w:val="000000"/>
                                  <w:sz w:val="36"/>
                                </w:rPr>
                                <w:t>ITC - 3 - 2024-25 Alignment to National Agreement on Closing the Gap and Priority Reforms</w:t>
                              </w:r>
                            </w:p>
                          </w:tc>
                        </w:tr>
                      </w:tbl>
                      <w:p w14:paraId="54128A91" w14:textId="77777777" w:rsidR="00A01998" w:rsidRDefault="00A01998">
                        <w:pPr>
                          <w:spacing w:after="0" w:line="240" w:lineRule="auto"/>
                        </w:pPr>
                      </w:p>
                    </w:tc>
                    <w:tc>
                      <w:tcPr>
                        <w:tcW w:w="43" w:type="dxa"/>
                        <w:shd w:val="clear" w:color="auto" w:fill="DDE1EA"/>
                      </w:tcPr>
                      <w:p w14:paraId="665AD04A" w14:textId="77777777" w:rsidR="00A01998" w:rsidRDefault="00A01998">
                        <w:pPr>
                          <w:pStyle w:val="EmptyCellLayoutStyle"/>
                          <w:spacing w:after="0" w:line="240" w:lineRule="auto"/>
                        </w:pPr>
                      </w:p>
                    </w:tc>
                  </w:tr>
                </w:tbl>
                <w:p w14:paraId="1AE798E8" w14:textId="77777777" w:rsidR="00A01998" w:rsidRDefault="00A01998">
                  <w:pPr>
                    <w:spacing w:after="0" w:line="240" w:lineRule="auto"/>
                  </w:pPr>
                </w:p>
              </w:tc>
            </w:tr>
            <w:tr w:rsidR="00A01998" w14:paraId="1881C507"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0A73D367" w14:textId="77777777" w:rsidR="00A01998" w:rsidRDefault="00A01998">
                  <w:pPr>
                    <w:spacing w:after="0" w:line="240" w:lineRule="auto"/>
                  </w:pPr>
                </w:p>
              </w:tc>
            </w:tr>
            <w:tr w:rsidR="00A01998" w14:paraId="7FBC184C"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A01998" w14:paraId="5A77189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5705045" w14:textId="77777777" w:rsidR="00A01998" w:rsidRDefault="00D9720A">
                        <w:pPr>
                          <w:spacing w:after="0" w:line="240" w:lineRule="auto"/>
                        </w:pPr>
                        <w:r>
                          <w:rPr>
                            <w:noProof/>
                          </w:rPr>
                          <w:drawing>
                            <wp:inline distT="0" distB="0" distL="0" distR="0" wp14:anchorId="3494D4B3" wp14:editId="4CB09943">
                              <wp:extent cx="615003" cy="384377"/>
                              <wp:effectExtent l="0" t="0" r="0" b="0"/>
                              <wp:docPr id="38" name="img4.png"/>
                              <wp:cNvGraphicFramePr/>
                              <a:graphic xmlns:a="http://schemas.openxmlformats.org/drawingml/2006/main">
                                <a:graphicData uri="http://schemas.openxmlformats.org/drawingml/2006/picture">
                                  <pic:pic xmlns:pic="http://schemas.openxmlformats.org/drawingml/2006/picture">
                                    <pic:nvPicPr>
                                      <pic:cNvPr id="39"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00C43FC9" w14:textId="77777777" w:rsidR="00A01998" w:rsidRDefault="00A01998">
                        <w:pPr>
                          <w:pStyle w:val="EmptyCellLayoutStyle"/>
                          <w:spacing w:after="0" w:line="240" w:lineRule="auto"/>
                        </w:pPr>
                      </w:p>
                    </w:tc>
                    <w:tc>
                      <w:tcPr>
                        <w:tcW w:w="3375" w:type="dxa"/>
                      </w:tcPr>
                      <w:p w14:paraId="03CFB7E6" w14:textId="77777777" w:rsidR="00A01998" w:rsidRDefault="00A01998">
                        <w:pPr>
                          <w:pStyle w:val="EmptyCellLayoutStyle"/>
                          <w:spacing w:after="0" w:line="240" w:lineRule="auto"/>
                        </w:pPr>
                      </w:p>
                    </w:tc>
                    <w:tc>
                      <w:tcPr>
                        <w:tcW w:w="6154" w:type="dxa"/>
                      </w:tcPr>
                      <w:p w14:paraId="52CE96AC" w14:textId="77777777" w:rsidR="00A01998" w:rsidRDefault="00A01998">
                        <w:pPr>
                          <w:pStyle w:val="EmptyCellLayoutStyle"/>
                          <w:spacing w:after="0" w:line="240" w:lineRule="auto"/>
                        </w:pPr>
                      </w:p>
                    </w:tc>
                  </w:tr>
                  <w:tr w:rsidR="00A01998" w14:paraId="5827B2D7" w14:textId="77777777">
                    <w:trPr>
                      <w:trHeight w:val="601"/>
                    </w:trPr>
                    <w:tc>
                      <w:tcPr>
                        <w:tcW w:w="1095" w:type="dxa"/>
                        <w:vMerge/>
                      </w:tcPr>
                      <w:p w14:paraId="25F713C0" w14:textId="77777777" w:rsidR="00A01998" w:rsidRDefault="00A01998">
                        <w:pPr>
                          <w:pStyle w:val="EmptyCellLayoutStyle"/>
                          <w:spacing w:after="0" w:line="240" w:lineRule="auto"/>
                        </w:pPr>
                      </w:p>
                    </w:tc>
                    <w:tc>
                      <w:tcPr>
                        <w:tcW w:w="90" w:type="dxa"/>
                      </w:tcPr>
                      <w:p w14:paraId="12BD7DC0" w14:textId="77777777" w:rsidR="00A01998" w:rsidRDefault="00A01998">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A01998" w14:paraId="0234E557"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0A8DEFCB" w14:textId="77777777" w:rsidR="00A01998" w:rsidRDefault="00D9720A">
                              <w:pPr>
                                <w:spacing w:after="0" w:line="240" w:lineRule="auto"/>
                              </w:pPr>
                              <w:r>
                                <w:rPr>
                                  <w:rFonts w:ascii="Calibri" w:eastAsia="Calibri" w:hAnsi="Calibri"/>
                                  <w:b/>
                                  <w:color w:val="000000"/>
                                  <w:sz w:val="24"/>
                                </w:rPr>
                                <w:t>Activity Metadata</w:t>
                              </w:r>
                            </w:p>
                          </w:tc>
                        </w:tr>
                      </w:tbl>
                      <w:p w14:paraId="424EDCA0" w14:textId="77777777" w:rsidR="00A01998" w:rsidRDefault="00A01998">
                        <w:pPr>
                          <w:spacing w:after="0" w:line="240" w:lineRule="auto"/>
                        </w:pPr>
                      </w:p>
                    </w:tc>
                    <w:tc>
                      <w:tcPr>
                        <w:tcW w:w="6154" w:type="dxa"/>
                      </w:tcPr>
                      <w:p w14:paraId="6672AB6F" w14:textId="77777777" w:rsidR="00A01998" w:rsidRDefault="00A01998">
                        <w:pPr>
                          <w:pStyle w:val="EmptyCellLayoutStyle"/>
                          <w:spacing w:after="0" w:line="240" w:lineRule="auto"/>
                        </w:pPr>
                      </w:p>
                    </w:tc>
                  </w:tr>
                </w:tbl>
                <w:p w14:paraId="0604C311" w14:textId="77777777" w:rsidR="00A01998" w:rsidRDefault="00A01998">
                  <w:pPr>
                    <w:spacing w:after="0" w:line="240" w:lineRule="auto"/>
                  </w:pPr>
                </w:p>
              </w:tc>
            </w:tr>
            <w:tr w:rsidR="00A01998" w14:paraId="20E1BA97" w14:textId="77777777">
              <w:trPr>
                <w:trHeight w:val="282"/>
              </w:trPr>
              <w:tc>
                <w:tcPr>
                  <w:tcW w:w="10714" w:type="dxa"/>
                  <w:tcBorders>
                    <w:top w:val="nil"/>
                    <w:left w:val="nil"/>
                    <w:bottom w:val="nil"/>
                    <w:right w:val="nil"/>
                  </w:tcBorders>
                  <w:tcMar>
                    <w:top w:w="39" w:type="dxa"/>
                    <w:left w:w="39" w:type="dxa"/>
                    <w:bottom w:w="39" w:type="dxa"/>
                    <w:right w:w="39" w:type="dxa"/>
                  </w:tcMar>
                </w:tcPr>
                <w:p w14:paraId="6DFD137E" w14:textId="77777777" w:rsidR="00A01998" w:rsidRDefault="00A01998">
                  <w:pPr>
                    <w:spacing w:after="0" w:line="240" w:lineRule="auto"/>
                  </w:pPr>
                </w:p>
              </w:tc>
            </w:tr>
            <w:tr w:rsidR="00A01998" w14:paraId="78356006" w14:textId="77777777">
              <w:trPr>
                <w:trHeight w:val="262"/>
              </w:trPr>
              <w:tc>
                <w:tcPr>
                  <w:tcW w:w="10714" w:type="dxa"/>
                  <w:tcBorders>
                    <w:top w:val="nil"/>
                    <w:left w:val="nil"/>
                    <w:bottom w:val="nil"/>
                    <w:right w:val="nil"/>
                  </w:tcBorders>
                  <w:tcMar>
                    <w:top w:w="39" w:type="dxa"/>
                    <w:left w:w="39" w:type="dxa"/>
                    <w:bottom w:w="39" w:type="dxa"/>
                    <w:right w:w="39" w:type="dxa"/>
                  </w:tcMar>
                </w:tcPr>
                <w:p w14:paraId="0EC00967" w14:textId="77777777" w:rsidR="00A01998" w:rsidRDefault="00D9720A">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A01998" w14:paraId="6770C23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2B1BB72" w14:textId="77777777" w:rsidR="00A01998" w:rsidRDefault="00D9720A">
                  <w:pPr>
                    <w:spacing w:after="0" w:line="240" w:lineRule="auto"/>
                  </w:pPr>
                  <w:r>
                    <w:rPr>
                      <w:rFonts w:ascii="Calibri" w:eastAsia="Calibri" w:hAnsi="Calibri"/>
                      <w:color w:val="000000"/>
                    </w:rPr>
                    <w:t>Integrated Team Care</w:t>
                  </w:r>
                </w:p>
              </w:tc>
            </w:tr>
            <w:tr w:rsidR="00A01998" w14:paraId="5E2957CD" w14:textId="77777777">
              <w:trPr>
                <w:trHeight w:val="262"/>
              </w:trPr>
              <w:tc>
                <w:tcPr>
                  <w:tcW w:w="10714" w:type="dxa"/>
                  <w:tcBorders>
                    <w:top w:val="nil"/>
                    <w:left w:val="nil"/>
                    <w:bottom w:val="nil"/>
                    <w:right w:val="nil"/>
                  </w:tcBorders>
                  <w:tcMar>
                    <w:top w:w="39" w:type="dxa"/>
                    <w:left w:w="39" w:type="dxa"/>
                    <w:bottom w:w="39" w:type="dxa"/>
                    <w:right w:w="39" w:type="dxa"/>
                  </w:tcMar>
                </w:tcPr>
                <w:p w14:paraId="6BD825A7" w14:textId="77777777" w:rsidR="00A01998" w:rsidRDefault="00D9720A">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A01998" w14:paraId="4E8E24A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31A2F1B" w14:textId="77777777" w:rsidR="00A01998" w:rsidRDefault="00D9720A">
                  <w:pPr>
                    <w:spacing w:after="0" w:line="240" w:lineRule="auto"/>
                  </w:pPr>
                  <w:r>
                    <w:rPr>
                      <w:rFonts w:ascii="Calibri" w:eastAsia="Calibri" w:hAnsi="Calibri"/>
                      <w:color w:val="000000"/>
                    </w:rPr>
                    <w:t>ITC</w:t>
                  </w:r>
                </w:p>
              </w:tc>
            </w:tr>
            <w:tr w:rsidR="00A01998" w14:paraId="7133E2C5" w14:textId="77777777">
              <w:trPr>
                <w:trHeight w:val="262"/>
              </w:trPr>
              <w:tc>
                <w:tcPr>
                  <w:tcW w:w="10714" w:type="dxa"/>
                  <w:tcBorders>
                    <w:top w:val="nil"/>
                    <w:left w:val="nil"/>
                    <w:bottom w:val="nil"/>
                    <w:right w:val="nil"/>
                  </w:tcBorders>
                  <w:tcMar>
                    <w:top w:w="39" w:type="dxa"/>
                    <w:left w:w="39" w:type="dxa"/>
                    <w:bottom w:w="39" w:type="dxa"/>
                    <w:right w:w="39" w:type="dxa"/>
                  </w:tcMar>
                </w:tcPr>
                <w:p w14:paraId="3E201E36" w14:textId="77777777" w:rsidR="00A01998" w:rsidRDefault="00D9720A">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A01998" w14:paraId="126D8E4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E8F81A5" w14:textId="77777777" w:rsidR="00A01998" w:rsidRDefault="00D9720A">
                  <w:pPr>
                    <w:spacing w:after="0" w:line="240" w:lineRule="auto"/>
                  </w:pPr>
                  <w:r>
                    <w:rPr>
                      <w:rFonts w:ascii="Calibri" w:eastAsia="Calibri" w:hAnsi="Calibri"/>
                      <w:color w:val="000000"/>
                    </w:rPr>
                    <w:t>3</w:t>
                  </w:r>
                </w:p>
              </w:tc>
            </w:tr>
            <w:tr w:rsidR="00A01998" w14:paraId="5F9F9AB2" w14:textId="77777777">
              <w:trPr>
                <w:trHeight w:val="262"/>
              </w:trPr>
              <w:tc>
                <w:tcPr>
                  <w:tcW w:w="10714" w:type="dxa"/>
                  <w:tcBorders>
                    <w:top w:val="nil"/>
                    <w:left w:val="nil"/>
                    <w:bottom w:val="nil"/>
                    <w:right w:val="nil"/>
                  </w:tcBorders>
                  <w:tcMar>
                    <w:top w:w="39" w:type="dxa"/>
                    <w:left w:w="39" w:type="dxa"/>
                    <w:bottom w:w="39" w:type="dxa"/>
                    <w:right w:w="39" w:type="dxa"/>
                  </w:tcMar>
                </w:tcPr>
                <w:p w14:paraId="0FF90774" w14:textId="77777777" w:rsidR="00A01998" w:rsidRDefault="00D9720A">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A01998" w14:paraId="27E5A19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8FE894A" w14:textId="77777777" w:rsidR="00A01998" w:rsidRDefault="00D9720A">
                  <w:pPr>
                    <w:spacing w:after="0" w:line="240" w:lineRule="auto"/>
                  </w:pPr>
                  <w:r>
                    <w:rPr>
                      <w:rFonts w:ascii="Calibri" w:eastAsia="Calibri" w:hAnsi="Calibri"/>
                      <w:color w:val="000000"/>
                    </w:rPr>
                    <w:t>2024-25 Alignment to National Agreement on Closing the Gap and Priority Reforms</w:t>
                  </w:r>
                </w:p>
              </w:tc>
            </w:tr>
            <w:tr w:rsidR="00A01998" w14:paraId="12638B8B" w14:textId="77777777">
              <w:trPr>
                <w:trHeight w:val="262"/>
              </w:trPr>
              <w:tc>
                <w:tcPr>
                  <w:tcW w:w="10714" w:type="dxa"/>
                  <w:tcBorders>
                    <w:top w:val="nil"/>
                    <w:left w:val="nil"/>
                    <w:bottom w:val="nil"/>
                    <w:right w:val="nil"/>
                  </w:tcBorders>
                  <w:tcMar>
                    <w:top w:w="39" w:type="dxa"/>
                    <w:left w:w="39" w:type="dxa"/>
                    <w:bottom w:w="39" w:type="dxa"/>
                    <w:right w:w="39" w:type="dxa"/>
                  </w:tcMar>
                </w:tcPr>
                <w:p w14:paraId="2F740EAB" w14:textId="77777777" w:rsidR="00A01998" w:rsidRDefault="00D9720A">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A01998" w14:paraId="1398CB7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FED09AC" w14:textId="77777777" w:rsidR="00A01998" w:rsidRDefault="00D9720A">
                  <w:pPr>
                    <w:spacing w:after="0" w:line="240" w:lineRule="auto"/>
                  </w:pPr>
                  <w:r>
                    <w:rPr>
                      <w:rFonts w:ascii="Calibri" w:eastAsia="Calibri" w:hAnsi="Calibri"/>
                      <w:color w:val="000000"/>
                    </w:rPr>
                    <w:t>Existing</w:t>
                  </w:r>
                </w:p>
              </w:tc>
            </w:tr>
            <w:tr w:rsidR="00A01998" w14:paraId="35372DC4"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7C2BF71" w14:textId="77777777" w:rsidR="00A01998" w:rsidRDefault="00A01998">
                  <w:pPr>
                    <w:spacing w:after="0" w:line="240" w:lineRule="auto"/>
                  </w:pPr>
                </w:p>
              </w:tc>
            </w:tr>
            <w:tr w:rsidR="00A01998" w14:paraId="5189AE28" w14:textId="77777777">
              <w:trPr>
                <w:trHeight w:val="282"/>
              </w:trPr>
              <w:tc>
                <w:tcPr>
                  <w:tcW w:w="10714" w:type="dxa"/>
                  <w:tcBorders>
                    <w:top w:val="nil"/>
                    <w:left w:val="nil"/>
                    <w:bottom w:val="nil"/>
                    <w:right w:val="nil"/>
                  </w:tcBorders>
                  <w:tcMar>
                    <w:top w:w="39" w:type="dxa"/>
                    <w:left w:w="39" w:type="dxa"/>
                    <w:bottom w:w="39" w:type="dxa"/>
                    <w:right w:w="39" w:type="dxa"/>
                  </w:tcMar>
                </w:tcPr>
                <w:p w14:paraId="20E37845" w14:textId="77777777" w:rsidR="00A01998" w:rsidRDefault="00A01998">
                  <w:pPr>
                    <w:spacing w:after="0" w:line="240" w:lineRule="auto"/>
                  </w:pPr>
                </w:p>
              </w:tc>
            </w:tr>
            <w:tr w:rsidR="00A01998" w14:paraId="7D1301F1"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A01998" w14:paraId="088A0657"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9EB0C20" w14:textId="77777777" w:rsidR="00A01998" w:rsidRDefault="00D9720A">
                        <w:pPr>
                          <w:spacing w:after="0" w:line="240" w:lineRule="auto"/>
                        </w:pPr>
                        <w:r>
                          <w:rPr>
                            <w:noProof/>
                          </w:rPr>
                          <w:drawing>
                            <wp:inline distT="0" distB="0" distL="0" distR="0" wp14:anchorId="2DF48F0F" wp14:editId="1A21059F">
                              <wp:extent cx="615003" cy="384377"/>
                              <wp:effectExtent l="0" t="0" r="0" b="0"/>
                              <wp:docPr id="40" name="img5.png"/>
                              <wp:cNvGraphicFramePr/>
                              <a:graphic xmlns:a="http://schemas.openxmlformats.org/drawingml/2006/main">
                                <a:graphicData uri="http://schemas.openxmlformats.org/drawingml/2006/picture">
                                  <pic:pic xmlns:pic="http://schemas.openxmlformats.org/drawingml/2006/picture">
                                    <pic:nvPicPr>
                                      <pic:cNvPr id="41"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393CE810" w14:textId="77777777" w:rsidR="00A01998" w:rsidRDefault="00A01998">
                        <w:pPr>
                          <w:pStyle w:val="EmptyCellLayoutStyle"/>
                          <w:spacing w:after="0" w:line="240" w:lineRule="auto"/>
                        </w:pPr>
                      </w:p>
                    </w:tc>
                    <w:tc>
                      <w:tcPr>
                        <w:tcW w:w="4725" w:type="dxa"/>
                      </w:tcPr>
                      <w:p w14:paraId="709F8FBE" w14:textId="77777777" w:rsidR="00A01998" w:rsidRDefault="00A01998">
                        <w:pPr>
                          <w:pStyle w:val="EmptyCellLayoutStyle"/>
                          <w:spacing w:after="0" w:line="240" w:lineRule="auto"/>
                        </w:pPr>
                      </w:p>
                    </w:tc>
                    <w:tc>
                      <w:tcPr>
                        <w:tcW w:w="4804" w:type="dxa"/>
                      </w:tcPr>
                      <w:p w14:paraId="345A5560" w14:textId="77777777" w:rsidR="00A01998" w:rsidRDefault="00A01998">
                        <w:pPr>
                          <w:pStyle w:val="EmptyCellLayoutStyle"/>
                          <w:spacing w:after="0" w:line="240" w:lineRule="auto"/>
                        </w:pPr>
                      </w:p>
                    </w:tc>
                  </w:tr>
                  <w:tr w:rsidR="00A01998" w14:paraId="4A1BC04D" w14:textId="77777777">
                    <w:trPr>
                      <w:trHeight w:val="601"/>
                    </w:trPr>
                    <w:tc>
                      <w:tcPr>
                        <w:tcW w:w="1095" w:type="dxa"/>
                        <w:vMerge/>
                      </w:tcPr>
                      <w:p w14:paraId="3221EF81" w14:textId="77777777" w:rsidR="00A01998" w:rsidRDefault="00A01998">
                        <w:pPr>
                          <w:pStyle w:val="EmptyCellLayoutStyle"/>
                          <w:spacing w:after="0" w:line="240" w:lineRule="auto"/>
                        </w:pPr>
                      </w:p>
                    </w:tc>
                    <w:tc>
                      <w:tcPr>
                        <w:tcW w:w="90" w:type="dxa"/>
                      </w:tcPr>
                      <w:p w14:paraId="5AEDEEAB" w14:textId="77777777" w:rsidR="00A01998" w:rsidRDefault="00A01998">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A01998" w14:paraId="5164B6F9"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4EA08E9" w14:textId="77777777" w:rsidR="00A01998" w:rsidRDefault="00D9720A">
                              <w:pPr>
                                <w:spacing w:after="0" w:line="240" w:lineRule="auto"/>
                              </w:pPr>
                              <w:r>
                                <w:rPr>
                                  <w:rFonts w:ascii="Calibri" w:eastAsia="Calibri" w:hAnsi="Calibri"/>
                                  <w:b/>
                                  <w:color w:val="000000"/>
                                  <w:sz w:val="24"/>
                                </w:rPr>
                                <w:t>Activity Priorities and Description</w:t>
                              </w:r>
                            </w:p>
                          </w:tc>
                        </w:tr>
                      </w:tbl>
                      <w:p w14:paraId="1FCC50B1" w14:textId="77777777" w:rsidR="00A01998" w:rsidRDefault="00A01998">
                        <w:pPr>
                          <w:spacing w:after="0" w:line="240" w:lineRule="auto"/>
                        </w:pPr>
                      </w:p>
                    </w:tc>
                    <w:tc>
                      <w:tcPr>
                        <w:tcW w:w="4804" w:type="dxa"/>
                      </w:tcPr>
                      <w:p w14:paraId="7C404ECB" w14:textId="77777777" w:rsidR="00A01998" w:rsidRDefault="00A01998">
                        <w:pPr>
                          <w:pStyle w:val="EmptyCellLayoutStyle"/>
                          <w:spacing w:after="0" w:line="240" w:lineRule="auto"/>
                        </w:pPr>
                      </w:p>
                    </w:tc>
                  </w:tr>
                </w:tbl>
                <w:p w14:paraId="25AD1BDF" w14:textId="77777777" w:rsidR="00A01998" w:rsidRDefault="00A01998">
                  <w:pPr>
                    <w:spacing w:after="0" w:line="240" w:lineRule="auto"/>
                  </w:pPr>
                </w:p>
              </w:tc>
            </w:tr>
            <w:tr w:rsidR="00A01998" w14:paraId="3D60393F" w14:textId="77777777">
              <w:trPr>
                <w:trHeight w:val="282"/>
              </w:trPr>
              <w:tc>
                <w:tcPr>
                  <w:tcW w:w="10714" w:type="dxa"/>
                  <w:tcBorders>
                    <w:top w:val="nil"/>
                    <w:left w:val="nil"/>
                    <w:bottom w:val="nil"/>
                    <w:right w:val="nil"/>
                  </w:tcBorders>
                  <w:tcMar>
                    <w:top w:w="39" w:type="dxa"/>
                    <w:left w:w="39" w:type="dxa"/>
                    <w:bottom w:w="39" w:type="dxa"/>
                    <w:right w:w="39" w:type="dxa"/>
                  </w:tcMar>
                </w:tcPr>
                <w:p w14:paraId="5D3E62C6" w14:textId="77777777" w:rsidR="00A01998" w:rsidRDefault="00A01998">
                  <w:pPr>
                    <w:spacing w:after="0" w:line="240" w:lineRule="auto"/>
                  </w:pPr>
                </w:p>
              </w:tc>
            </w:tr>
            <w:tr w:rsidR="00A01998" w14:paraId="00419261" w14:textId="77777777">
              <w:trPr>
                <w:trHeight w:val="262"/>
              </w:trPr>
              <w:tc>
                <w:tcPr>
                  <w:tcW w:w="10714" w:type="dxa"/>
                  <w:tcBorders>
                    <w:top w:val="nil"/>
                    <w:left w:val="nil"/>
                    <w:bottom w:val="nil"/>
                    <w:right w:val="nil"/>
                  </w:tcBorders>
                  <w:tcMar>
                    <w:top w:w="39" w:type="dxa"/>
                    <w:left w:w="39" w:type="dxa"/>
                    <w:bottom w:w="39" w:type="dxa"/>
                    <w:right w:w="39" w:type="dxa"/>
                  </w:tcMar>
                </w:tcPr>
                <w:p w14:paraId="2F80EE45" w14:textId="77777777" w:rsidR="00A01998" w:rsidRDefault="00D9720A">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A01998" w14:paraId="09548AF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E994763" w14:textId="77777777" w:rsidR="00A01998" w:rsidRDefault="00D9720A">
                  <w:pPr>
                    <w:spacing w:after="0" w:line="240" w:lineRule="auto"/>
                  </w:pPr>
                  <w:r>
                    <w:rPr>
                      <w:rFonts w:ascii="Calibri" w:eastAsia="Calibri" w:hAnsi="Calibri"/>
                      <w:color w:val="000000"/>
                    </w:rPr>
                    <w:t>Aboriginal and Torres Strait Islander Health</w:t>
                  </w:r>
                </w:p>
              </w:tc>
            </w:tr>
            <w:tr w:rsidR="00A01998" w14:paraId="3B192E0A" w14:textId="77777777">
              <w:trPr>
                <w:trHeight w:val="282"/>
              </w:trPr>
              <w:tc>
                <w:tcPr>
                  <w:tcW w:w="10714" w:type="dxa"/>
                  <w:tcBorders>
                    <w:top w:val="nil"/>
                    <w:left w:val="nil"/>
                    <w:bottom w:val="nil"/>
                    <w:right w:val="nil"/>
                  </w:tcBorders>
                  <w:tcMar>
                    <w:top w:w="39" w:type="dxa"/>
                    <w:left w:w="39" w:type="dxa"/>
                    <w:bottom w:w="39" w:type="dxa"/>
                    <w:right w:w="39" w:type="dxa"/>
                  </w:tcMar>
                </w:tcPr>
                <w:p w14:paraId="0B64F50A" w14:textId="77777777" w:rsidR="00A01998" w:rsidRDefault="00D9720A">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A01998" w14:paraId="60B3A1B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0081252" w14:textId="77777777" w:rsidR="00A01998" w:rsidRDefault="00A01998">
                  <w:pPr>
                    <w:spacing w:after="0" w:line="240" w:lineRule="auto"/>
                  </w:pPr>
                </w:p>
              </w:tc>
            </w:tr>
            <w:tr w:rsidR="00A01998" w14:paraId="1C7AF8AC" w14:textId="77777777">
              <w:trPr>
                <w:trHeight w:val="262"/>
              </w:trPr>
              <w:tc>
                <w:tcPr>
                  <w:tcW w:w="10714" w:type="dxa"/>
                  <w:tcBorders>
                    <w:top w:val="nil"/>
                    <w:left w:val="nil"/>
                    <w:bottom w:val="nil"/>
                    <w:right w:val="nil"/>
                  </w:tcBorders>
                  <w:tcMar>
                    <w:top w:w="39" w:type="dxa"/>
                    <w:left w:w="39" w:type="dxa"/>
                    <w:bottom w:w="39" w:type="dxa"/>
                    <w:right w:w="39" w:type="dxa"/>
                  </w:tcMar>
                </w:tcPr>
                <w:p w14:paraId="664FBFB9" w14:textId="77777777" w:rsidR="00A01998" w:rsidRDefault="00D9720A">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A01998" w14:paraId="5C9B127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4A29781" w14:textId="77777777" w:rsidR="00A01998" w:rsidRDefault="00D9720A">
                  <w:pPr>
                    <w:spacing w:after="0" w:line="240" w:lineRule="auto"/>
                  </w:pPr>
                  <w:r>
                    <w:rPr>
                      <w:rFonts w:ascii="Calibri" w:eastAsia="Calibri" w:hAnsi="Calibri"/>
                      <w:color w:val="000000"/>
                    </w:rPr>
                    <w:t>The aim of this activity is to ensure alignment of activities to the National Agreement on Closing the Gap and Priority Reforms including:</w:t>
                  </w:r>
                  <w:r>
                    <w:rPr>
                      <w:rFonts w:ascii="Calibri" w:eastAsia="Calibri" w:hAnsi="Calibri"/>
                      <w:color w:val="000000"/>
                    </w:rPr>
                    <w:br/>
                    <w:t>- Development and enhancement of strong regional partnerships at a place based level to improve the health outcomes of Aboriginal and Torres Strait Islander peoples in NBM region;</w:t>
                  </w:r>
                  <w:r>
                    <w:rPr>
                      <w:rFonts w:ascii="Calibri" w:eastAsia="Calibri" w:hAnsi="Calibri"/>
                      <w:color w:val="000000"/>
                    </w:rPr>
                    <w:br/>
                    <w:t>- Support the workforce development and capacity building of the community controlled sector;</w:t>
                  </w:r>
                  <w:r>
                    <w:rPr>
                      <w:rFonts w:ascii="Calibri" w:eastAsia="Calibri" w:hAnsi="Calibri"/>
                      <w:color w:val="000000"/>
                    </w:rPr>
                    <w:br/>
                    <w:t>- Improve cultural safety for Aboriginal peoples when engaging with NBMPHN and its commissioned services and improve opportunities for shared decision making through data sharing arrangements and transparency.  Achieved through the actio</w:t>
                  </w:r>
                  <w:r>
                    <w:rPr>
                      <w:rFonts w:ascii="Calibri" w:eastAsia="Calibri" w:hAnsi="Calibri"/>
                      <w:color w:val="000000"/>
                    </w:rPr>
                    <w:t>ns and opportunities outlined in the WHL (NBMPHN) Reconciliation Action Plan 2022-24 activities and the Stretch RAP 2025-2027, implementing January 2025.</w:t>
                  </w:r>
                </w:p>
              </w:tc>
            </w:tr>
            <w:tr w:rsidR="00A01998" w14:paraId="29337469" w14:textId="77777777">
              <w:trPr>
                <w:trHeight w:val="262"/>
              </w:trPr>
              <w:tc>
                <w:tcPr>
                  <w:tcW w:w="10714" w:type="dxa"/>
                  <w:tcBorders>
                    <w:top w:val="nil"/>
                    <w:left w:val="nil"/>
                    <w:bottom w:val="nil"/>
                    <w:right w:val="nil"/>
                  </w:tcBorders>
                  <w:tcMar>
                    <w:top w:w="39" w:type="dxa"/>
                    <w:left w:w="39" w:type="dxa"/>
                    <w:bottom w:w="39" w:type="dxa"/>
                    <w:right w:w="39" w:type="dxa"/>
                  </w:tcMar>
                </w:tcPr>
                <w:p w14:paraId="442060EE" w14:textId="77777777" w:rsidR="00A01998" w:rsidRDefault="00D9720A">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A01998" w14:paraId="13D114D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605B3D7" w14:textId="77777777" w:rsidR="00A01998" w:rsidRDefault="00D9720A">
                  <w:pPr>
                    <w:spacing w:after="0" w:line="240" w:lineRule="auto"/>
                  </w:pPr>
                  <w:r>
                    <w:rPr>
                      <w:rFonts w:ascii="Calibri" w:eastAsia="Calibri" w:hAnsi="Calibri"/>
                      <w:color w:val="000000"/>
                    </w:rPr>
                    <w:t>The aims of this activity will be achieved through the following key actions:</w:t>
                  </w:r>
                  <w:r>
                    <w:rPr>
                      <w:rFonts w:ascii="Calibri" w:eastAsia="Calibri" w:hAnsi="Calibri"/>
                      <w:color w:val="000000"/>
                    </w:rPr>
                    <w:br/>
                    <w:t>1. Further embedding local Aboriginal governance arrangements through formal partnership agreements with key Aboriginal and Torres Strait Islander partners and stakeholders including but not limited to Greater Western Aboriginal Health Service (GWAHS), Aboriginal Health Unit at Nepean Blue Mountains Local Health District, Rural Doctors Network, Merana Aboriginal Community Corporation and Aboriginal Community Resource Centre.  These partnership agreements continue to operate and build on the previous partne</w:t>
                  </w:r>
                  <w:r>
                    <w:rPr>
                      <w:rFonts w:ascii="Calibri" w:eastAsia="Calibri" w:hAnsi="Calibri"/>
                      <w:color w:val="000000"/>
                    </w:rPr>
                    <w:t xml:space="preserve">rship arrangements through </w:t>
                  </w:r>
                  <w:proofErr w:type="gramStart"/>
                  <w:r>
                    <w:rPr>
                      <w:rFonts w:ascii="Calibri" w:eastAsia="Calibri" w:hAnsi="Calibri"/>
                      <w:color w:val="000000"/>
                    </w:rPr>
                    <w:t>the  MoU</w:t>
                  </w:r>
                  <w:proofErr w:type="gramEnd"/>
                  <w:r>
                    <w:rPr>
                      <w:rFonts w:ascii="Calibri" w:eastAsia="Calibri" w:hAnsi="Calibri"/>
                      <w:color w:val="000000"/>
                    </w:rPr>
                    <w:t xml:space="preserve"> with Penrith City Council, NBMLHD, GWAHS and NBMPHN.  These formalised partnership arrangements continue to provide will provide opportunities for shared decision making.</w:t>
                  </w:r>
                  <w:r>
                    <w:rPr>
                      <w:rFonts w:ascii="Calibri" w:eastAsia="Calibri" w:hAnsi="Calibri"/>
                      <w:color w:val="000000"/>
                    </w:rPr>
                    <w:br/>
                  </w:r>
                  <w:r>
                    <w:rPr>
                      <w:rFonts w:ascii="Calibri" w:eastAsia="Calibri" w:hAnsi="Calibri"/>
                      <w:color w:val="000000"/>
                    </w:rPr>
                    <w:lastRenderedPageBreak/>
                    <w:t>2. We will continue to support and build capacity in the Community Controlled sector through providing education and capacity building opportunities for Aboriginal and Torres Strait Islander workforce, including continued engagement with the Aboriginal Workers Network which is chaired by our Aboriginal L</w:t>
                  </w:r>
                  <w:r>
                    <w:rPr>
                      <w:rFonts w:ascii="Calibri" w:eastAsia="Calibri" w:hAnsi="Calibri"/>
                      <w:color w:val="000000"/>
                    </w:rPr>
                    <w:t>iaison Officer.</w:t>
                  </w:r>
                  <w:r>
                    <w:rPr>
                      <w:rFonts w:ascii="Calibri" w:eastAsia="Calibri" w:hAnsi="Calibri"/>
                      <w:color w:val="000000"/>
                    </w:rPr>
                    <w:br/>
                    <w:t>3. Through our current Reconciliation Action Plan 2022-2024 we continue to focus on progressing towards reconciliation through embedding internal structural and cultural mechanisms and work with our commissioned providers to deliver culturally safe services. In our Stretch RAP commencing in January 2025, we will continue our journey towards reconciliation further focusing our influence within our local community.  We will continue to enhance our relationships with Aboriginal people and commu</w:t>
                  </w:r>
                  <w:r>
                    <w:rPr>
                      <w:rFonts w:ascii="Calibri" w:eastAsia="Calibri" w:hAnsi="Calibri"/>
                      <w:color w:val="000000"/>
                    </w:rPr>
                    <w:t>nities across the region and engage them in activities to inform the work we undertake, including the use of data to identify need and plan services in the region.    These activities will be further enhanced by activities in outlined in our RAP https://www.nbmphn.com.au/getattachment/a8de636d-b433-4d5b-91d2-f72c9a1596af/597_0722-RAP-Report_2022_FINAL_WEB.pdf</w:t>
                  </w:r>
                </w:p>
              </w:tc>
            </w:tr>
            <w:tr w:rsidR="00A01998" w14:paraId="69D90CE5" w14:textId="77777777">
              <w:trPr>
                <w:trHeight w:val="527"/>
              </w:trPr>
              <w:tc>
                <w:tcPr>
                  <w:tcW w:w="10714" w:type="dxa"/>
                  <w:tcBorders>
                    <w:top w:val="nil"/>
                    <w:left w:val="nil"/>
                    <w:bottom w:val="nil"/>
                    <w:right w:val="nil"/>
                  </w:tcBorders>
                  <w:tcMar>
                    <w:top w:w="39" w:type="dxa"/>
                    <w:left w:w="39" w:type="dxa"/>
                    <w:bottom w:w="39" w:type="dxa"/>
                    <w:right w:w="39" w:type="dxa"/>
                  </w:tcMar>
                </w:tcPr>
                <w:p w14:paraId="5718B4B3" w14:textId="77777777" w:rsidR="00A01998" w:rsidRDefault="00D9720A">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A01998" w14:paraId="49C4C4F9" w14:textId="77777777">
              <w:trPr>
                <w:trHeight w:val="262"/>
              </w:trPr>
              <w:tc>
                <w:tcPr>
                  <w:tcW w:w="10714" w:type="dxa"/>
                  <w:tcBorders>
                    <w:top w:val="nil"/>
                    <w:left w:val="nil"/>
                    <w:bottom w:val="nil"/>
                    <w:right w:val="nil"/>
                  </w:tcBorders>
                  <w:tcMar>
                    <w:top w:w="39" w:type="dxa"/>
                    <w:left w:w="39" w:type="dxa"/>
                    <w:bottom w:w="39" w:type="dxa"/>
                    <w:right w:w="39" w:type="dxa"/>
                  </w:tcMar>
                </w:tcPr>
                <w:p w14:paraId="46D08D2D" w14:textId="77777777" w:rsidR="00A01998" w:rsidRDefault="00D9720A">
                  <w:pPr>
                    <w:spacing w:after="0" w:line="240" w:lineRule="auto"/>
                  </w:pPr>
                  <w:r>
                    <w:rPr>
                      <w:rFonts w:ascii="Calibri" w:eastAsia="Calibri" w:hAnsi="Calibri"/>
                      <w:b/>
                      <w:color w:val="000000"/>
                    </w:rPr>
                    <w:t>Needs Assessment</w:t>
                  </w:r>
                </w:p>
              </w:tc>
            </w:tr>
            <w:tr w:rsidR="00A01998" w14:paraId="5BC7CF6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CC56531" w14:textId="77777777" w:rsidR="00A01998" w:rsidRDefault="00D9720A">
                  <w:pPr>
                    <w:spacing w:after="0" w:line="240" w:lineRule="auto"/>
                  </w:pPr>
                  <w:r>
                    <w:rPr>
                      <w:rFonts w:ascii="Calibri" w:eastAsia="Calibri" w:hAnsi="Calibri"/>
                      <w:color w:val="000000"/>
                    </w:rPr>
                    <w:t>Needs Assessment 2021/22 - 2023/24</w:t>
                  </w:r>
                </w:p>
              </w:tc>
            </w:tr>
            <w:tr w:rsidR="00A01998" w14:paraId="0FC445BE" w14:textId="77777777">
              <w:trPr>
                <w:trHeight w:val="277"/>
              </w:trPr>
              <w:tc>
                <w:tcPr>
                  <w:tcW w:w="10714" w:type="dxa"/>
                  <w:tcBorders>
                    <w:top w:val="nil"/>
                    <w:left w:val="nil"/>
                    <w:bottom w:val="nil"/>
                    <w:right w:val="nil"/>
                  </w:tcBorders>
                  <w:tcMar>
                    <w:top w:w="39" w:type="dxa"/>
                    <w:left w:w="39" w:type="dxa"/>
                    <w:bottom w:w="39" w:type="dxa"/>
                    <w:right w:w="39" w:type="dxa"/>
                  </w:tcMar>
                </w:tcPr>
                <w:p w14:paraId="1B6BC07D" w14:textId="77777777" w:rsidR="00A01998" w:rsidRDefault="00D9720A">
                  <w:pPr>
                    <w:spacing w:after="0" w:line="240" w:lineRule="auto"/>
                  </w:pPr>
                  <w:r>
                    <w:rPr>
                      <w:rFonts w:ascii="Calibri" w:eastAsia="Calibri" w:hAnsi="Calibri"/>
                      <w:b/>
                      <w:color w:val="000000"/>
                    </w:rPr>
                    <w:t>Priorities</w:t>
                  </w:r>
                </w:p>
              </w:tc>
            </w:tr>
            <w:tr w:rsidR="00A01998" w14:paraId="1BE87D18" w14:textId="77777777">
              <w:trPr>
                <w:trHeight w:val="4762"/>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A01998" w14:paraId="5B109ECD"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A01998" w14:paraId="20A80C08"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7B444B0" w14:textId="77777777" w:rsidR="00A01998" w:rsidRDefault="00D9720A">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9BC1CC1" w14:textId="77777777" w:rsidR="00A01998" w:rsidRDefault="00D9720A">
                              <w:pPr>
                                <w:spacing w:after="0" w:line="240" w:lineRule="auto"/>
                              </w:pPr>
                              <w:r>
                                <w:rPr>
                                  <w:rFonts w:ascii="Calibri" w:eastAsia="Calibri" w:hAnsi="Calibri"/>
                                  <w:b/>
                                  <w:color w:val="000000"/>
                                </w:rPr>
                                <w:t>Page reference</w:t>
                              </w:r>
                            </w:p>
                          </w:tc>
                        </w:tr>
                        <w:tr w:rsidR="00A01998" w14:paraId="06549BE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9E2424E" w14:textId="77777777" w:rsidR="00A01998" w:rsidRDefault="00D9720A">
                              <w:pPr>
                                <w:spacing w:after="0" w:line="240" w:lineRule="auto"/>
                              </w:pPr>
                              <w:r>
                                <w:rPr>
                                  <w:rFonts w:ascii="Calibri" w:eastAsia="Calibri" w:hAnsi="Calibri"/>
                                  <w:color w:val="000000"/>
                                </w:rPr>
                                <w:t>Address the need for culturally appropriate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8169B68" w14:textId="77777777" w:rsidR="00A01998" w:rsidRDefault="00D9720A">
                              <w:pPr>
                                <w:spacing w:after="0" w:line="240" w:lineRule="auto"/>
                              </w:pPr>
                              <w:r>
                                <w:rPr>
                                  <w:rFonts w:ascii="Calibri" w:eastAsia="Calibri" w:hAnsi="Calibri"/>
                                  <w:color w:val="000000"/>
                                </w:rPr>
                                <w:t>302</w:t>
                              </w:r>
                            </w:p>
                          </w:tc>
                        </w:tr>
                        <w:tr w:rsidR="00A01998" w14:paraId="44C91EF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6EEC74F" w14:textId="77777777" w:rsidR="00A01998" w:rsidRDefault="00D9720A">
                              <w:pPr>
                                <w:spacing w:after="0" w:line="240" w:lineRule="auto"/>
                              </w:pPr>
                              <w:r>
                                <w:rPr>
                                  <w:rFonts w:ascii="Calibri" w:eastAsia="Calibri" w:hAnsi="Calibri"/>
                                  <w:color w:val="000000"/>
                                </w:rPr>
                                <w:t>Collaboration with local councils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1611756" w14:textId="77777777" w:rsidR="00A01998" w:rsidRDefault="00D9720A">
                              <w:pPr>
                                <w:spacing w:after="0" w:line="240" w:lineRule="auto"/>
                              </w:pPr>
                              <w:r>
                                <w:rPr>
                                  <w:rFonts w:ascii="Calibri" w:eastAsia="Calibri" w:hAnsi="Calibri"/>
                                  <w:color w:val="000000"/>
                                </w:rPr>
                                <w:t>236</w:t>
                              </w:r>
                            </w:p>
                          </w:tc>
                        </w:tr>
                        <w:tr w:rsidR="00A01998" w14:paraId="4DA6EEB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2B62366" w14:textId="77777777" w:rsidR="00A01998" w:rsidRDefault="00D9720A">
                              <w:pPr>
                                <w:spacing w:after="0" w:line="240" w:lineRule="auto"/>
                              </w:pPr>
                              <w:r>
                                <w:rPr>
                                  <w:rFonts w:ascii="Calibri" w:eastAsia="Calibri" w:hAnsi="Calibri"/>
                                  <w:color w:val="000000"/>
                                </w:rPr>
                                <w:t>Address high proportion of Aboriginal people experiencing long term mental health conditions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079044D" w14:textId="77777777" w:rsidR="00A01998" w:rsidRDefault="00D9720A">
                              <w:pPr>
                                <w:spacing w:after="0" w:line="240" w:lineRule="auto"/>
                              </w:pPr>
                              <w:r>
                                <w:rPr>
                                  <w:rFonts w:ascii="Calibri" w:eastAsia="Calibri" w:hAnsi="Calibri"/>
                                  <w:color w:val="000000"/>
                                </w:rPr>
                                <w:t>280</w:t>
                              </w:r>
                            </w:p>
                          </w:tc>
                        </w:tr>
                        <w:tr w:rsidR="00A01998" w14:paraId="44B1D0B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821B0AA" w14:textId="77777777" w:rsidR="00A01998" w:rsidRDefault="00D9720A">
                              <w:pPr>
                                <w:spacing w:after="0" w:line="240" w:lineRule="auto"/>
                              </w:pPr>
                              <w:r>
                                <w:rPr>
                                  <w:rFonts w:ascii="Calibri" w:eastAsia="Calibri" w:hAnsi="Calibri"/>
                                  <w:color w:val="000000"/>
                                </w:rPr>
                                <w:t>Address lack of culturally safe mental health services for Aboriginal communities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F8321BA" w14:textId="77777777" w:rsidR="00A01998" w:rsidRDefault="00D9720A">
                              <w:pPr>
                                <w:spacing w:after="0" w:line="240" w:lineRule="auto"/>
                              </w:pPr>
                              <w:r>
                                <w:rPr>
                                  <w:rFonts w:ascii="Calibri" w:eastAsia="Calibri" w:hAnsi="Calibri"/>
                                  <w:color w:val="000000"/>
                                </w:rPr>
                                <w:t>283</w:t>
                              </w:r>
                            </w:p>
                          </w:tc>
                        </w:tr>
                        <w:tr w:rsidR="00A01998" w14:paraId="4E54CAD2"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4A09E6C" w14:textId="77777777" w:rsidR="00A01998" w:rsidRDefault="00D9720A">
                              <w:pPr>
                                <w:spacing w:after="0" w:line="240" w:lineRule="auto"/>
                              </w:pPr>
                              <w:r>
                                <w:rPr>
                                  <w:rFonts w:ascii="Calibri" w:eastAsia="Calibri" w:hAnsi="Calibri"/>
                                  <w:color w:val="000000"/>
                                </w:rPr>
                                <w:t>Address service System Integration and interoperability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0EA79F0" w14:textId="77777777" w:rsidR="00A01998" w:rsidRDefault="00D9720A">
                              <w:pPr>
                                <w:spacing w:after="0" w:line="240" w:lineRule="auto"/>
                              </w:pPr>
                              <w:r>
                                <w:rPr>
                                  <w:rFonts w:ascii="Calibri" w:eastAsia="Calibri" w:hAnsi="Calibri"/>
                                  <w:color w:val="000000"/>
                                </w:rPr>
                                <w:t>291</w:t>
                              </w:r>
                            </w:p>
                          </w:tc>
                        </w:tr>
                        <w:tr w:rsidR="00A01998" w14:paraId="77639EB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5F5C3F1" w14:textId="77777777" w:rsidR="00A01998" w:rsidRDefault="00D9720A">
                              <w:pPr>
                                <w:spacing w:after="0" w:line="240" w:lineRule="auto"/>
                              </w:pPr>
                              <w:r>
                                <w:rPr>
                                  <w:rFonts w:ascii="Calibri" w:eastAsia="Calibri" w:hAnsi="Calibri"/>
                                  <w:color w:val="000000"/>
                                </w:rPr>
                                <w:t>Increase culturally secure service provision through linking mainstream and Aboriginal community-controlled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06AAC5F" w14:textId="77777777" w:rsidR="00A01998" w:rsidRDefault="00D9720A">
                              <w:pPr>
                                <w:spacing w:after="0" w:line="240" w:lineRule="auto"/>
                              </w:pPr>
                              <w:r>
                                <w:rPr>
                                  <w:rFonts w:ascii="Calibri" w:eastAsia="Calibri" w:hAnsi="Calibri"/>
                                  <w:color w:val="000000"/>
                                </w:rPr>
                                <w:t>301</w:t>
                              </w:r>
                            </w:p>
                          </w:tc>
                        </w:tr>
                        <w:tr w:rsidR="00A01998" w14:paraId="6DD5F8A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3CCA307" w14:textId="77777777" w:rsidR="00A01998" w:rsidRDefault="00D9720A">
                              <w:pPr>
                                <w:spacing w:after="0" w:line="240" w:lineRule="auto"/>
                              </w:pPr>
                              <w:r>
                                <w:rPr>
                                  <w:rFonts w:ascii="Calibri" w:eastAsia="Calibri" w:hAnsi="Calibri"/>
                                  <w:color w:val="000000"/>
                                </w:rPr>
                                <w:t>Increase the workforce capacity for Aboriginal Health Workers/local Aboriginal Health and Community Services in the NBM region</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C972793" w14:textId="77777777" w:rsidR="00A01998" w:rsidRDefault="00D9720A">
                              <w:pPr>
                                <w:spacing w:after="0" w:line="240" w:lineRule="auto"/>
                              </w:pPr>
                              <w:r>
                                <w:rPr>
                                  <w:rFonts w:ascii="Calibri" w:eastAsia="Calibri" w:hAnsi="Calibri"/>
                                  <w:color w:val="000000"/>
                                </w:rPr>
                                <w:t>308</w:t>
                              </w:r>
                            </w:p>
                          </w:tc>
                        </w:tr>
                        <w:tr w:rsidR="00A01998" w14:paraId="573B03C2"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4B239F3" w14:textId="77777777" w:rsidR="00A01998" w:rsidRDefault="00D9720A">
                              <w:pPr>
                                <w:spacing w:after="0" w:line="240" w:lineRule="auto"/>
                              </w:pPr>
                              <w:r>
                                <w:rPr>
                                  <w:rFonts w:ascii="Calibri" w:eastAsia="Calibri" w:hAnsi="Calibri"/>
                                  <w:color w:val="000000"/>
                                </w:rPr>
                                <w:t>Facilitate the contribution of Aboriginal Elders in Lithgow in assessing need and service planning</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465FA2B" w14:textId="77777777" w:rsidR="00A01998" w:rsidRDefault="00D9720A">
                              <w:pPr>
                                <w:spacing w:after="0" w:line="240" w:lineRule="auto"/>
                              </w:pPr>
                              <w:r>
                                <w:rPr>
                                  <w:rFonts w:ascii="Calibri" w:eastAsia="Calibri" w:hAnsi="Calibri"/>
                                  <w:color w:val="000000"/>
                                </w:rPr>
                                <w:t>309</w:t>
                              </w:r>
                            </w:p>
                          </w:tc>
                        </w:tr>
                        <w:tr w:rsidR="00A01998" w14:paraId="1E5B895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E0C15E7" w14:textId="77777777" w:rsidR="00A01998" w:rsidRDefault="00D9720A">
                              <w:pPr>
                                <w:spacing w:after="0" w:line="240" w:lineRule="auto"/>
                              </w:pPr>
                              <w:r>
                                <w:rPr>
                                  <w:rFonts w:ascii="Calibri" w:eastAsia="Calibri" w:hAnsi="Calibri"/>
                                  <w:color w:val="000000"/>
                                </w:rPr>
                                <w:t>Develop local guidelines containing culturally safe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0B0EC07" w14:textId="77777777" w:rsidR="00A01998" w:rsidRDefault="00D9720A">
                              <w:pPr>
                                <w:spacing w:after="0" w:line="240" w:lineRule="auto"/>
                              </w:pPr>
                              <w:r>
                                <w:rPr>
                                  <w:rFonts w:ascii="Calibri" w:eastAsia="Calibri" w:hAnsi="Calibri"/>
                                  <w:color w:val="000000"/>
                                </w:rPr>
                                <w:t>310</w:t>
                              </w:r>
                            </w:p>
                          </w:tc>
                        </w:tr>
                        <w:tr w:rsidR="00A01998" w14:paraId="27C28FF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8B14678" w14:textId="77777777" w:rsidR="00A01998" w:rsidRDefault="00D9720A">
                              <w:pPr>
                                <w:spacing w:after="0" w:line="240" w:lineRule="auto"/>
                              </w:pPr>
                              <w:r>
                                <w:rPr>
                                  <w:rFonts w:ascii="Calibri" w:eastAsia="Calibri" w:hAnsi="Calibri"/>
                                  <w:color w:val="000000"/>
                                </w:rPr>
                                <w:t>Encourage stronger linkages and collaboration between PHN and LHD</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3E949D8" w14:textId="77777777" w:rsidR="00A01998" w:rsidRDefault="00D9720A">
                              <w:pPr>
                                <w:spacing w:after="0" w:line="240" w:lineRule="auto"/>
                              </w:pPr>
                              <w:r>
                                <w:rPr>
                                  <w:rFonts w:ascii="Calibri" w:eastAsia="Calibri" w:hAnsi="Calibri"/>
                                  <w:color w:val="000000"/>
                                </w:rPr>
                                <w:t>312</w:t>
                              </w:r>
                            </w:p>
                          </w:tc>
                        </w:tr>
                        <w:tr w:rsidR="00A01998" w14:paraId="31A41B78"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E1A3F9C" w14:textId="77777777" w:rsidR="00A01998" w:rsidRDefault="00D9720A">
                              <w:pPr>
                                <w:spacing w:after="0" w:line="240" w:lineRule="auto"/>
                              </w:pPr>
                              <w:r>
                                <w:rPr>
                                  <w:rFonts w:ascii="Calibri" w:eastAsia="Calibri" w:hAnsi="Calibri"/>
                                  <w:color w:val="000000"/>
                                </w:rPr>
                                <w:t>Facilitate service Integration</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007430E" w14:textId="77777777" w:rsidR="00A01998" w:rsidRDefault="00D9720A">
                              <w:pPr>
                                <w:spacing w:after="0" w:line="240" w:lineRule="auto"/>
                              </w:pPr>
                              <w:r>
                                <w:rPr>
                                  <w:rFonts w:ascii="Calibri" w:eastAsia="Calibri" w:hAnsi="Calibri"/>
                                  <w:color w:val="000000"/>
                                </w:rPr>
                                <w:t>296</w:t>
                              </w:r>
                            </w:p>
                          </w:tc>
                        </w:tr>
                        <w:tr w:rsidR="00A01998" w14:paraId="37B3C00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FBEAAF3" w14:textId="77777777" w:rsidR="00A01998" w:rsidRDefault="00D9720A">
                              <w:pPr>
                                <w:spacing w:after="0" w:line="240" w:lineRule="auto"/>
                              </w:pPr>
                              <w:r>
                                <w:rPr>
                                  <w:rFonts w:ascii="Calibri" w:eastAsia="Calibri" w:hAnsi="Calibri"/>
                                  <w:color w:val="000000"/>
                                </w:rPr>
                                <w:t>Map local Aboriginal specific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0B12A62" w14:textId="77777777" w:rsidR="00A01998" w:rsidRDefault="00D9720A">
                              <w:pPr>
                                <w:spacing w:after="0" w:line="240" w:lineRule="auto"/>
                              </w:pPr>
                              <w:r>
                                <w:rPr>
                                  <w:rFonts w:ascii="Calibri" w:eastAsia="Calibri" w:hAnsi="Calibri"/>
                                  <w:color w:val="000000"/>
                                </w:rPr>
                                <w:t>304</w:t>
                              </w:r>
                            </w:p>
                          </w:tc>
                        </w:tr>
                        <w:tr w:rsidR="00A01998" w14:paraId="6873DDF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5DB9362" w14:textId="77777777" w:rsidR="00A01998" w:rsidRDefault="00D9720A">
                              <w:pPr>
                                <w:spacing w:after="0" w:line="240" w:lineRule="auto"/>
                              </w:pPr>
                              <w:r>
                                <w:rPr>
                                  <w:rFonts w:ascii="Calibri" w:eastAsia="Calibri" w:hAnsi="Calibri"/>
                                  <w:color w:val="000000"/>
                                </w:rPr>
                                <w:t>Address the need to improve access to culturally appropriate health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3B1D637" w14:textId="77777777" w:rsidR="00A01998" w:rsidRDefault="00D9720A">
                              <w:pPr>
                                <w:spacing w:after="0" w:line="240" w:lineRule="auto"/>
                              </w:pPr>
                              <w:r>
                                <w:rPr>
                                  <w:rFonts w:ascii="Calibri" w:eastAsia="Calibri" w:hAnsi="Calibri"/>
                                  <w:color w:val="000000"/>
                                </w:rPr>
                                <w:t>306</w:t>
                              </w:r>
                            </w:p>
                          </w:tc>
                        </w:tr>
                      </w:tbl>
                      <w:p w14:paraId="4017FCDD" w14:textId="77777777" w:rsidR="00A01998" w:rsidRDefault="00A01998">
                        <w:pPr>
                          <w:spacing w:after="0" w:line="240" w:lineRule="auto"/>
                        </w:pPr>
                      </w:p>
                    </w:tc>
                    <w:tc>
                      <w:tcPr>
                        <w:tcW w:w="1768" w:type="dxa"/>
                      </w:tcPr>
                      <w:p w14:paraId="734C8ED6" w14:textId="77777777" w:rsidR="00A01998" w:rsidRDefault="00A01998">
                        <w:pPr>
                          <w:pStyle w:val="EmptyCellLayoutStyle"/>
                          <w:spacing w:after="0" w:line="240" w:lineRule="auto"/>
                        </w:pPr>
                      </w:p>
                    </w:tc>
                  </w:tr>
                </w:tbl>
                <w:p w14:paraId="27A91071" w14:textId="77777777" w:rsidR="00A01998" w:rsidRDefault="00A01998">
                  <w:pPr>
                    <w:spacing w:after="0" w:line="240" w:lineRule="auto"/>
                  </w:pPr>
                </w:p>
              </w:tc>
            </w:tr>
            <w:tr w:rsidR="00A01998" w14:paraId="2E657674"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113C47B" w14:textId="77777777" w:rsidR="00A01998" w:rsidRDefault="00A01998">
                  <w:pPr>
                    <w:spacing w:after="0" w:line="240" w:lineRule="auto"/>
                  </w:pPr>
                </w:p>
              </w:tc>
            </w:tr>
            <w:tr w:rsidR="00A01998" w14:paraId="5224BEF1" w14:textId="77777777">
              <w:trPr>
                <w:trHeight w:val="282"/>
              </w:trPr>
              <w:tc>
                <w:tcPr>
                  <w:tcW w:w="10714" w:type="dxa"/>
                  <w:tcBorders>
                    <w:top w:val="nil"/>
                    <w:left w:val="nil"/>
                    <w:bottom w:val="nil"/>
                    <w:right w:val="nil"/>
                  </w:tcBorders>
                  <w:tcMar>
                    <w:top w:w="39" w:type="dxa"/>
                    <w:left w:w="39" w:type="dxa"/>
                    <w:bottom w:w="39" w:type="dxa"/>
                    <w:right w:w="39" w:type="dxa"/>
                  </w:tcMar>
                </w:tcPr>
                <w:p w14:paraId="7EF95C98" w14:textId="77777777" w:rsidR="00A01998" w:rsidRDefault="00A01998">
                  <w:pPr>
                    <w:spacing w:after="0" w:line="240" w:lineRule="auto"/>
                  </w:pPr>
                </w:p>
                <w:p w14:paraId="349810C7" w14:textId="77777777" w:rsidR="00D9720A" w:rsidRDefault="00D9720A">
                  <w:pPr>
                    <w:spacing w:after="0" w:line="240" w:lineRule="auto"/>
                  </w:pPr>
                </w:p>
                <w:p w14:paraId="057E1CD5" w14:textId="77777777" w:rsidR="00D9720A" w:rsidRDefault="00D9720A">
                  <w:pPr>
                    <w:spacing w:after="0" w:line="240" w:lineRule="auto"/>
                  </w:pPr>
                </w:p>
              </w:tc>
            </w:tr>
            <w:tr w:rsidR="00A01998" w14:paraId="578FFDE2"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A01998" w14:paraId="72BB07A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6BDF9CB" w14:textId="77777777" w:rsidR="00A01998" w:rsidRDefault="00D9720A">
                        <w:pPr>
                          <w:spacing w:after="0" w:line="240" w:lineRule="auto"/>
                        </w:pPr>
                        <w:r>
                          <w:rPr>
                            <w:noProof/>
                          </w:rPr>
                          <w:lastRenderedPageBreak/>
                          <w:drawing>
                            <wp:inline distT="0" distB="0" distL="0" distR="0" wp14:anchorId="7FE17010" wp14:editId="069504B6">
                              <wp:extent cx="615003" cy="384377"/>
                              <wp:effectExtent l="0" t="0" r="0" b="0"/>
                              <wp:docPr id="42" name="img6.png"/>
                              <wp:cNvGraphicFramePr/>
                              <a:graphic xmlns:a="http://schemas.openxmlformats.org/drawingml/2006/main">
                                <a:graphicData uri="http://schemas.openxmlformats.org/drawingml/2006/picture">
                                  <pic:pic xmlns:pic="http://schemas.openxmlformats.org/drawingml/2006/picture">
                                    <pic:nvPicPr>
                                      <pic:cNvPr id="43"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2124BD36" w14:textId="77777777" w:rsidR="00A01998" w:rsidRDefault="00A01998">
                        <w:pPr>
                          <w:pStyle w:val="EmptyCellLayoutStyle"/>
                          <w:spacing w:after="0" w:line="240" w:lineRule="auto"/>
                        </w:pPr>
                      </w:p>
                    </w:tc>
                    <w:tc>
                      <w:tcPr>
                        <w:tcW w:w="4725" w:type="dxa"/>
                      </w:tcPr>
                      <w:p w14:paraId="197B79A4" w14:textId="77777777" w:rsidR="00A01998" w:rsidRDefault="00A01998">
                        <w:pPr>
                          <w:pStyle w:val="EmptyCellLayoutStyle"/>
                          <w:spacing w:after="0" w:line="240" w:lineRule="auto"/>
                        </w:pPr>
                      </w:p>
                    </w:tc>
                    <w:tc>
                      <w:tcPr>
                        <w:tcW w:w="4804" w:type="dxa"/>
                      </w:tcPr>
                      <w:p w14:paraId="30F644D2" w14:textId="77777777" w:rsidR="00A01998" w:rsidRDefault="00A01998">
                        <w:pPr>
                          <w:pStyle w:val="EmptyCellLayoutStyle"/>
                          <w:spacing w:after="0" w:line="240" w:lineRule="auto"/>
                        </w:pPr>
                      </w:p>
                    </w:tc>
                  </w:tr>
                  <w:tr w:rsidR="00A01998" w14:paraId="41B1E563" w14:textId="77777777">
                    <w:trPr>
                      <w:trHeight w:val="601"/>
                    </w:trPr>
                    <w:tc>
                      <w:tcPr>
                        <w:tcW w:w="1095" w:type="dxa"/>
                        <w:vMerge/>
                      </w:tcPr>
                      <w:p w14:paraId="0C206F14" w14:textId="77777777" w:rsidR="00A01998" w:rsidRDefault="00A01998">
                        <w:pPr>
                          <w:pStyle w:val="EmptyCellLayoutStyle"/>
                          <w:spacing w:after="0" w:line="240" w:lineRule="auto"/>
                        </w:pPr>
                      </w:p>
                    </w:tc>
                    <w:tc>
                      <w:tcPr>
                        <w:tcW w:w="90" w:type="dxa"/>
                      </w:tcPr>
                      <w:p w14:paraId="5351FFBF" w14:textId="77777777" w:rsidR="00A01998" w:rsidRDefault="00A01998">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A01998" w14:paraId="58393DCD"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BCD260B" w14:textId="77777777" w:rsidR="00A01998" w:rsidRDefault="00D9720A">
                              <w:pPr>
                                <w:spacing w:after="0" w:line="240" w:lineRule="auto"/>
                              </w:pPr>
                              <w:r>
                                <w:rPr>
                                  <w:rFonts w:ascii="Calibri" w:eastAsia="Calibri" w:hAnsi="Calibri"/>
                                  <w:b/>
                                  <w:color w:val="000000"/>
                                  <w:sz w:val="24"/>
                                </w:rPr>
                                <w:t>Activity Demographics</w:t>
                              </w:r>
                            </w:p>
                          </w:tc>
                        </w:tr>
                      </w:tbl>
                      <w:p w14:paraId="2704B817" w14:textId="77777777" w:rsidR="00A01998" w:rsidRDefault="00A01998">
                        <w:pPr>
                          <w:spacing w:after="0" w:line="240" w:lineRule="auto"/>
                        </w:pPr>
                      </w:p>
                    </w:tc>
                    <w:tc>
                      <w:tcPr>
                        <w:tcW w:w="4804" w:type="dxa"/>
                      </w:tcPr>
                      <w:p w14:paraId="7B17234B" w14:textId="77777777" w:rsidR="00A01998" w:rsidRDefault="00A01998">
                        <w:pPr>
                          <w:pStyle w:val="EmptyCellLayoutStyle"/>
                          <w:spacing w:after="0" w:line="240" w:lineRule="auto"/>
                        </w:pPr>
                      </w:p>
                    </w:tc>
                  </w:tr>
                </w:tbl>
                <w:p w14:paraId="60B9EB98" w14:textId="77777777" w:rsidR="00A01998" w:rsidRDefault="00A01998">
                  <w:pPr>
                    <w:spacing w:after="0" w:line="240" w:lineRule="auto"/>
                  </w:pPr>
                </w:p>
              </w:tc>
            </w:tr>
            <w:tr w:rsidR="00A01998" w14:paraId="3E26ACD3" w14:textId="77777777">
              <w:trPr>
                <w:trHeight w:val="282"/>
              </w:trPr>
              <w:tc>
                <w:tcPr>
                  <w:tcW w:w="10714" w:type="dxa"/>
                  <w:tcBorders>
                    <w:top w:val="nil"/>
                    <w:left w:val="nil"/>
                    <w:bottom w:val="nil"/>
                    <w:right w:val="nil"/>
                  </w:tcBorders>
                  <w:tcMar>
                    <w:top w:w="39" w:type="dxa"/>
                    <w:left w:w="39" w:type="dxa"/>
                    <w:bottom w:w="39" w:type="dxa"/>
                    <w:right w:w="39" w:type="dxa"/>
                  </w:tcMar>
                </w:tcPr>
                <w:p w14:paraId="4A0BB4DF" w14:textId="77777777" w:rsidR="00A01998" w:rsidRDefault="00A01998">
                  <w:pPr>
                    <w:spacing w:after="0" w:line="240" w:lineRule="auto"/>
                  </w:pPr>
                </w:p>
              </w:tc>
            </w:tr>
            <w:tr w:rsidR="00A01998" w14:paraId="3E11FE3E" w14:textId="77777777">
              <w:trPr>
                <w:trHeight w:val="262"/>
              </w:trPr>
              <w:tc>
                <w:tcPr>
                  <w:tcW w:w="10714" w:type="dxa"/>
                  <w:tcBorders>
                    <w:top w:val="nil"/>
                    <w:left w:val="nil"/>
                    <w:bottom w:val="nil"/>
                    <w:right w:val="nil"/>
                  </w:tcBorders>
                  <w:tcMar>
                    <w:top w:w="39" w:type="dxa"/>
                    <w:left w:w="39" w:type="dxa"/>
                    <w:bottom w:w="39" w:type="dxa"/>
                    <w:right w:w="39" w:type="dxa"/>
                  </w:tcMar>
                </w:tcPr>
                <w:p w14:paraId="6CC0DE03" w14:textId="77777777" w:rsidR="00A01998" w:rsidRDefault="00D9720A">
                  <w:pPr>
                    <w:spacing w:after="0" w:line="240" w:lineRule="auto"/>
                  </w:pPr>
                  <w:r>
                    <w:rPr>
                      <w:rFonts w:ascii="Calibri" w:eastAsia="Calibri" w:hAnsi="Calibri"/>
                      <w:b/>
                      <w:color w:val="000000"/>
                    </w:rPr>
                    <w:t xml:space="preserve">Target Population Cohort </w:t>
                  </w:r>
                </w:p>
              </w:tc>
            </w:tr>
            <w:tr w:rsidR="00A01998" w14:paraId="436634F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35372C1" w14:textId="77777777" w:rsidR="00A01998" w:rsidRDefault="00D9720A">
                  <w:pPr>
                    <w:spacing w:after="0" w:line="240" w:lineRule="auto"/>
                  </w:pPr>
                  <w:r>
                    <w:rPr>
                      <w:rFonts w:ascii="Calibri" w:eastAsia="Calibri" w:hAnsi="Calibri"/>
                      <w:color w:val="000000"/>
                    </w:rPr>
                    <w:t>Aboriginal and Torres Strait Islander peoples and communities</w:t>
                  </w:r>
                </w:p>
              </w:tc>
            </w:tr>
            <w:tr w:rsidR="00A01998" w14:paraId="19F10E21" w14:textId="77777777">
              <w:trPr>
                <w:trHeight w:val="282"/>
              </w:trPr>
              <w:tc>
                <w:tcPr>
                  <w:tcW w:w="10714" w:type="dxa"/>
                  <w:tcBorders>
                    <w:top w:val="nil"/>
                    <w:left w:val="nil"/>
                    <w:bottom w:val="nil"/>
                    <w:right w:val="nil"/>
                  </w:tcBorders>
                  <w:tcMar>
                    <w:top w:w="39" w:type="dxa"/>
                    <w:left w:w="39" w:type="dxa"/>
                    <w:bottom w:w="39" w:type="dxa"/>
                    <w:right w:w="39" w:type="dxa"/>
                  </w:tcMar>
                </w:tcPr>
                <w:p w14:paraId="430B0CA6" w14:textId="77777777" w:rsidR="00A01998" w:rsidRDefault="00D9720A">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A01998" w14:paraId="58A4FE9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FB7C8F3" w14:textId="77777777" w:rsidR="00A01998" w:rsidRDefault="00A01998">
                  <w:pPr>
                    <w:spacing w:after="0" w:line="240" w:lineRule="auto"/>
                  </w:pPr>
                </w:p>
              </w:tc>
            </w:tr>
            <w:tr w:rsidR="00A01998" w14:paraId="57F6416C" w14:textId="77777777">
              <w:trPr>
                <w:trHeight w:val="262"/>
              </w:trPr>
              <w:tc>
                <w:tcPr>
                  <w:tcW w:w="10714" w:type="dxa"/>
                  <w:tcBorders>
                    <w:top w:val="nil"/>
                    <w:left w:val="nil"/>
                    <w:bottom w:val="nil"/>
                    <w:right w:val="nil"/>
                  </w:tcBorders>
                  <w:tcMar>
                    <w:top w:w="39" w:type="dxa"/>
                    <w:left w:w="39" w:type="dxa"/>
                    <w:bottom w:w="39" w:type="dxa"/>
                    <w:right w:w="39" w:type="dxa"/>
                  </w:tcMar>
                </w:tcPr>
                <w:p w14:paraId="4CC90CA0" w14:textId="77777777" w:rsidR="00A01998" w:rsidRDefault="00D9720A">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A01998" w14:paraId="21E8F15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D38AA46" w14:textId="77777777" w:rsidR="00A01998" w:rsidRDefault="00A01998">
                  <w:pPr>
                    <w:spacing w:after="0" w:line="240" w:lineRule="auto"/>
                  </w:pPr>
                </w:p>
              </w:tc>
            </w:tr>
            <w:tr w:rsidR="00A01998" w14:paraId="2861DD54" w14:textId="77777777">
              <w:trPr>
                <w:trHeight w:val="282"/>
              </w:trPr>
              <w:tc>
                <w:tcPr>
                  <w:tcW w:w="10714" w:type="dxa"/>
                  <w:tcBorders>
                    <w:top w:val="nil"/>
                    <w:left w:val="nil"/>
                    <w:bottom w:val="nil"/>
                    <w:right w:val="nil"/>
                  </w:tcBorders>
                  <w:tcMar>
                    <w:top w:w="39" w:type="dxa"/>
                    <w:left w:w="39" w:type="dxa"/>
                    <w:bottom w:w="39" w:type="dxa"/>
                    <w:right w:w="39" w:type="dxa"/>
                  </w:tcMar>
                </w:tcPr>
                <w:p w14:paraId="007F22AC" w14:textId="77777777" w:rsidR="00A01998" w:rsidRDefault="00D9720A">
                  <w:pPr>
                    <w:spacing w:after="0" w:line="240" w:lineRule="auto"/>
                  </w:pPr>
                  <w:r>
                    <w:rPr>
                      <w:rFonts w:ascii="Calibri" w:eastAsia="Calibri" w:hAnsi="Calibri"/>
                      <w:b/>
                      <w:color w:val="000000"/>
                    </w:rPr>
                    <w:t xml:space="preserve">Indigenous Specific Comments </w:t>
                  </w:r>
                </w:p>
              </w:tc>
            </w:tr>
            <w:tr w:rsidR="00A01998" w14:paraId="0F0C56D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D74A5E0" w14:textId="77777777" w:rsidR="00A01998" w:rsidRDefault="00A01998">
                  <w:pPr>
                    <w:spacing w:after="0" w:line="240" w:lineRule="auto"/>
                  </w:pPr>
                </w:p>
              </w:tc>
            </w:tr>
            <w:tr w:rsidR="00A01998" w14:paraId="59FA8BF0" w14:textId="77777777">
              <w:trPr>
                <w:trHeight w:val="282"/>
              </w:trPr>
              <w:tc>
                <w:tcPr>
                  <w:tcW w:w="10714" w:type="dxa"/>
                  <w:tcBorders>
                    <w:top w:val="nil"/>
                    <w:left w:val="nil"/>
                    <w:bottom w:val="nil"/>
                    <w:right w:val="nil"/>
                  </w:tcBorders>
                  <w:tcMar>
                    <w:top w:w="39" w:type="dxa"/>
                    <w:left w:w="39" w:type="dxa"/>
                    <w:bottom w:w="39" w:type="dxa"/>
                    <w:right w:w="39" w:type="dxa"/>
                  </w:tcMar>
                </w:tcPr>
                <w:p w14:paraId="676CF4DC" w14:textId="77777777" w:rsidR="00A01998" w:rsidRDefault="00D9720A">
                  <w:pPr>
                    <w:spacing w:after="0" w:line="240" w:lineRule="auto"/>
                  </w:pPr>
                  <w:r>
                    <w:rPr>
                      <w:rFonts w:ascii="Calibri" w:eastAsia="Calibri" w:hAnsi="Calibri"/>
                      <w:b/>
                      <w:color w:val="000000"/>
                      <w:sz w:val="24"/>
                    </w:rPr>
                    <w:t xml:space="preserve">Coverage </w:t>
                  </w:r>
                </w:p>
              </w:tc>
            </w:tr>
            <w:tr w:rsidR="00A01998" w14:paraId="1153699E" w14:textId="77777777">
              <w:trPr>
                <w:trHeight w:val="262"/>
              </w:trPr>
              <w:tc>
                <w:tcPr>
                  <w:tcW w:w="10714" w:type="dxa"/>
                  <w:tcBorders>
                    <w:top w:val="nil"/>
                    <w:left w:val="nil"/>
                    <w:bottom w:val="nil"/>
                    <w:right w:val="nil"/>
                  </w:tcBorders>
                  <w:tcMar>
                    <w:top w:w="39" w:type="dxa"/>
                    <w:left w:w="39" w:type="dxa"/>
                    <w:bottom w:w="39" w:type="dxa"/>
                    <w:right w:w="39" w:type="dxa"/>
                  </w:tcMar>
                </w:tcPr>
                <w:p w14:paraId="7BD7653A" w14:textId="77777777" w:rsidR="00A01998" w:rsidRDefault="00D9720A">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A01998" w14:paraId="670BCCF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8079C81" w14:textId="77777777" w:rsidR="00A01998" w:rsidRDefault="00D9720A">
                  <w:pPr>
                    <w:spacing w:after="0" w:line="240" w:lineRule="auto"/>
                  </w:pPr>
                  <w:r>
                    <w:rPr>
                      <w:rFonts w:ascii="Calibri" w:eastAsia="Calibri" w:hAnsi="Calibri"/>
                      <w:color w:val="000000"/>
                    </w:rPr>
                    <w:t>Yes</w:t>
                  </w:r>
                </w:p>
              </w:tc>
            </w:tr>
            <w:tr w:rsidR="00A01998" w14:paraId="715C478E"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12FC9C5" w14:textId="77777777" w:rsidR="00A01998" w:rsidRDefault="00A01998">
                  <w:pPr>
                    <w:spacing w:after="0" w:line="240" w:lineRule="auto"/>
                  </w:pPr>
                </w:p>
              </w:tc>
            </w:tr>
            <w:tr w:rsidR="00A01998" w14:paraId="2732EAB4" w14:textId="77777777">
              <w:trPr>
                <w:trHeight w:val="282"/>
              </w:trPr>
              <w:tc>
                <w:tcPr>
                  <w:tcW w:w="10714" w:type="dxa"/>
                  <w:tcBorders>
                    <w:top w:val="nil"/>
                    <w:left w:val="nil"/>
                    <w:bottom w:val="nil"/>
                    <w:right w:val="nil"/>
                  </w:tcBorders>
                  <w:tcMar>
                    <w:top w:w="39" w:type="dxa"/>
                    <w:left w:w="39" w:type="dxa"/>
                    <w:bottom w:w="39" w:type="dxa"/>
                    <w:right w:w="39" w:type="dxa"/>
                  </w:tcMar>
                </w:tcPr>
                <w:p w14:paraId="7C320D3D" w14:textId="77777777" w:rsidR="00A01998" w:rsidRDefault="00A01998">
                  <w:pPr>
                    <w:spacing w:after="0" w:line="240" w:lineRule="auto"/>
                  </w:pPr>
                </w:p>
              </w:tc>
            </w:tr>
            <w:tr w:rsidR="00A01998" w14:paraId="021877DF"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A01998" w14:paraId="71F48CD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762B383" w14:textId="77777777" w:rsidR="00A01998" w:rsidRDefault="00D9720A">
                        <w:pPr>
                          <w:spacing w:after="0" w:line="240" w:lineRule="auto"/>
                        </w:pPr>
                        <w:r>
                          <w:rPr>
                            <w:noProof/>
                          </w:rPr>
                          <w:drawing>
                            <wp:inline distT="0" distB="0" distL="0" distR="0" wp14:anchorId="1DE26700" wp14:editId="11963D46">
                              <wp:extent cx="615003" cy="384377"/>
                              <wp:effectExtent l="0" t="0" r="0" b="0"/>
                              <wp:docPr id="44" name="img7.png"/>
                              <wp:cNvGraphicFramePr/>
                              <a:graphic xmlns:a="http://schemas.openxmlformats.org/drawingml/2006/main">
                                <a:graphicData uri="http://schemas.openxmlformats.org/drawingml/2006/picture">
                                  <pic:pic xmlns:pic="http://schemas.openxmlformats.org/drawingml/2006/picture">
                                    <pic:nvPicPr>
                                      <pic:cNvPr id="45"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508D844D" w14:textId="77777777" w:rsidR="00A01998" w:rsidRDefault="00A01998">
                        <w:pPr>
                          <w:pStyle w:val="EmptyCellLayoutStyle"/>
                          <w:spacing w:after="0" w:line="240" w:lineRule="auto"/>
                        </w:pPr>
                      </w:p>
                    </w:tc>
                    <w:tc>
                      <w:tcPr>
                        <w:tcW w:w="4725" w:type="dxa"/>
                      </w:tcPr>
                      <w:p w14:paraId="60196466" w14:textId="77777777" w:rsidR="00A01998" w:rsidRDefault="00A01998">
                        <w:pPr>
                          <w:pStyle w:val="EmptyCellLayoutStyle"/>
                          <w:spacing w:after="0" w:line="240" w:lineRule="auto"/>
                        </w:pPr>
                      </w:p>
                    </w:tc>
                    <w:tc>
                      <w:tcPr>
                        <w:tcW w:w="4804" w:type="dxa"/>
                      </w:tcPr>
                      <w:p w14:paraId="492D8282" w14:textId="77777777" w:rsidR="00A01998" w:rsidRDefault="00A01998">
                        <w:pPr>
                          <w:pStyle w:val="EmptyCellLayoutStyle"/>
                          <w:spacing w:after="0" w:line="240" w:lineRule="auto"/>
                        </w:pPr>
                      </w:p>
                    </w:tc>
                  </w:tr>
                  <w:tr w:rsidR="00A01998" w14:paraId="5F40E18A" w14:textId="77777777">
                    <w:trPr>
                      <w:trHeight w:val="601"/>
                    </w:trPr>
                    <w:tc>
                      <w:tcPr>
                        <w:tcW w:w="1095" w:type="dxa"/>
                        <w:vMerge/>
                      </w:tcPr>
                      <w:p w14:paraId="4DCB14BA" w14:textId="77777777" w:rsidR="00A01998" w:rsidRDefault="00A01998">
                        <w:pPr>
                          <w:pStyle w:val="EmptyCellLayoutStyle"/>
                          <w:spacing w:after="0" w:line="240" w:lineRule="auto"/>
                        </w:pPr>
                      </w:p>
                    </w:tc>
                    <w:tc>
                      <w:tcPr>
                        <w:tcW w:w="90" w:type="dxa"/>
                      </w:tcPr>
                      <w:p w14:paraId="02E70581" w14:textId="77777777" w:rsidR="00A01998" w:rsidRDefault="00A01998">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A01998" w14:paraId="4A53B582"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3CAE8D9" w14:textId="77777777" w:rsidR="00A01998" w:rsidRDefault="00D9720A">
                              <w:pPr>
                                <w:spacing w:after="0" w:line="240" w:lineRule="auto"/>
                              </w:pPr>
                              <w:r>
                                <w:rPr>
                                  <w:rFonts w:ascii="Calibri" w:eastAsia="Calibri" w:hAnsi="Calibri"/>
                                  <w:b/>
                                  <w:color w:val="000000"/>
                                  <w:sz w:val="24"/>
                                </w:rPr>
                                <w:t>Activity Consultation and Collaboration</w:t>
                              </w:r>
                            </w:p>
                          </w:tc>
                        </w:tr>
                      </w:tbl>
                      <w:p w14:paraId="0867238E" w14:textId="77777777" w:rsidR="00A01998" w:rsidRDefault="00A01998">
                        <w:pPr>
                          <w:spacing w:after="0" w:line="240" w:lineRule="auto"/>
                        </w:pPr>
                      </w:p>
                    </w:tc>
                    <w:tc>
                      <w:tcPr>
                        <w:tcW w:w="4804" w:type="dxa"/>
                      </w:tcPr>
                      <w:p w14:paraId="77CBC491" w14:textId="77777777" w:rsidR="00A01998" w:rsidRDefault="00A01998">
                        <w:pPr>
                          <w:pStyle w:val="EmptyCellLayoutStyle"/>
                          <w:spacing w:after="0" w:line="240" w:lineRule="auto"/>
                        </w:pPr>
                      </w:p>
                    </w:tc>
                  </w:tr>
                </w:tbl>
                <w:p w14:paraId="57195681" w14:textId="77777777" w:rsidR="00A01998" w:rsidRDefault="00A01998">
                  <w:pPr>
                    <w:spacing w:after="0" w:line="240" w:lineRule="auto"/>
                  </w:pPr>
                </w:p>
              </w:tc>
            </w:tr>
            <w:tr w:rsidR="00A01998" w14:paraId="508A6BEA" w14:textId="77777777">
              <w:trPr>
                <w:trHeight w:val="282"/>
              </w:trPr>
              <w:tc>
                <w:tcPr>
                  <w:tcW w:w="10714" w:type="dxa"/>
                  <w:tcBorders>
                    <w:top w:val="nil"/>
                    <w:left w:val="nil"/>
                    <w:bottom w:val="nil"/>
                    <w:right w:val="nil"/>
                  </w:tcBorders>
                  <w:tcMar>
                    <w:top w:w="39" w:type="dxa"/>
                    <w:left w:w="39" w:type="dxa"/>
                    <w:bottom w:w="39" w:type="dxa"/>
                    <w:right w:w="39" w:type="dxa"/>
                  </w:tcMar>
                </w:tcPr>
                <w:p w14:paraId="7FBB53CA" w14:textId="77777777" w:rsidR="00A01998" w:rsidRDefault="00A01998">
                  <w:pPr>
                    <w:spacing w:after="0" w:line="240" w:lineRule="auto"/>
                  </w:pPr>
                </w:p>
              </w:tc>
            </w:tr>
            <w:tr w:rsidR="00A01998" w14:paraId="59942BCC" w14:textId="77777777">
              <w:trPr>
                <w:trHeight w:val="262"/>
              </w:trPr>
              <w:tc>
                <w:tcPr>
                  <w:tcW w:w="10714" w:type="dxa"/>
                  <w:tcBorders>
                    <w:top w:val="nil"/>
                    <w:left w:val="nil"/>
                    <w:bottom w:val="nil"/>
                    <w:right w:val="nil"/>
                  </w:tcBorders>
                  <w:tcMar>
                    <w:top w:w="39" w:type="dxa"/>
                    <w:left w:w="39" w:type="dxa"/>
                    <w:bottom w:w="39" w:type="dxa"/>
                    <w:right w:w="39" w:type="dxa"/>
                  </w:tcMar>
                </w:tcPr>
                <w:p w14:paraId="695AC067" w14:textId="77777777" w:rsidR="00A01998" w:rsidRDefault="00D9720A">
                  <w:pPr>
                    <w:spacing w:after="0" w:line="240" w:lineRule="auto"/>
                  </w:pPr>
                  <w:r>
                    <w:rPr>
                      <w:rFonts w:ascii="Calibri" w:eastAsia="Calibri" w:hAnsi="Calibri"/>
                      <w:b/>
                      <w:color w:val="000000"/>
                    </w:rPr>
                    <w:t xml:space="preserve">Consultation </w:t>
                  </w:r>
                </w:p>
              </w:tc>
            </w:tr>
            <w:tr w:rsidR="00A01998" w14:paraId="3CF03B4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4611F08" w14:textId="77777777" w:rsidR="00A01998" w:rsidRDefault="00A01998">
                  <w:pPr>
                    <w:spacing w:after="0" w:line="240" w:lineRule="auto"/>
                  </w:pPr>
                </w:p>
              </w:tc>
            </w:tr>
            <w:tr w:rsidR="00A01998" w14:paraId="3ACD40B0" w14:textId="77777777">
              <w:trPr>
                <w:trHeight w:val="262"/>
              </w:trPr>
              <w:tc>
                <w:tcPr>
                  <w:tcW w:w="10714" w:type="dxa"/>
                  <w:tcBorders>
                    <w:top w:val="nil"/>
                    <w:left w:val="nil"/>
                    <w:bottom w:val="nil"/>
                    <w:right w:val="nil"/>
                  </w:tcBorders>
                  <w:tcMar>
                    <w:top w:w="39" w:type="dxa"/>
                    <w:left w:w="39" w:type="dxa"/>
                    <w:bottom w:w="39" w:type="dxa"/>
                    <w:right w:w="39" w:type="dxa"/>
                  </w:tcMar>
                </w:tcPr>
                <w:p w14:paraId="671F675D" w14:textId="77777777" w:rsidR="00A01998" w:rsidRDefault="00D9720A">
                  <w:pPr>
                    <w:spacing w:after="0" w:line="240" w:lineRule="auto"/>
                  </w:pPr>
                  <w:r>
                    <w:rPr>
                      <w:rFonts w:ascii="Calibri" w:eastAsia="Calibri" w:hAnsi="Calibri"/>
                      <w:b/>
                      <w:color w:val="000000"/>
                    </w:rPr>
                    <w:t xml:space="preserve">Collaboration </w:t>
                  </w:r>
                </w:p>
              </w:tc>
            </w:tr>
            <w:tr w:rsidR="00A01998" w14:paraId="3E7596E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F377AF9" w14:textId="77777777" w:rsidR="00A01998" w:rsidRDefault="00A01998">
                  <w:pPr>
                    <w:spacing w:after="0" w:line="240" w:lineRule="auto"/>
                  </w:pPr>
                </w:p>
              </w:tc>
            </w:tr>
            <w:tr w:rsidR="00A01998" w14:paraId="4135D779"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02AB385" w14:textId="77777777" w:rsidR="00A01998" w:rsidRDefault="00A01998">
                  <w:pPr>
                    <w:spacing w:after="0" w:line="240" w:lineRule="auto"/>
                  </w:pPr>
                </w:p>
              </w:tc>
            </w:tr>
            <w:tr w:rsidR="00A01998" w14:paraId="6A64A524" w14:textId="77777777">
              <w:trPr>
                <w:trHeight w:val="282"/>
              </w:trPr>
              <w:tc>
                <w:tcPr>
                  <w:tcW w:w="10714" w:type="dxa"/>
                  <w:tcBorders>
                    <w:top w:val="nil"/>
                    <w:left w:val="nil"/>
                    <w:bottom w:val="nil"/>
                    <w:right w:val="nil"/>
                  </w:tcBorders>
                  <w:tcMar>
                    <w:top w:w="39" w:type="dxa"/>
                    <w:left w:w="39" w:type="dxa"/>
                    <w:bottom w:w="39" w:type="dxa"/>
                    <w:right w:w="39" w:type="dxa"/>
                  </w:tcMar>
                </w:tcPr>
                <w:p w14:paraId="499814D9" w14:textId="77777777" w:rsidR="00A01998" w:rsidRDefault="00A01998">
                  <w:pPr>
                    <w:spacing w:after="0" w:line="240" w:lineRule="auto"/>
                  </w:pPr>
                </w:p>
              </w:tc>
            </w:tr>
            <w:tr w:rsidR="00A01998" w14:paraId="61EAACE9"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A01998" w14:paraId="56137E27"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2204DE4" w14:textId="77777777" w:rsidR="00A01998" w:rsidRDefault="00D9720A">
                        <w:pPr>
                          <w:spacing w:after="0" w:line="240" w:lineRule="auto"/>
                        </w:pPr>
                        <w:r>
                          <w:rPr>
                            <w:noProof/>
                          </w:rPr>
                          <w:drawing>
                            <wp:inline distT="0" distB="0" distL="0" distR="0" wp14:anchorId="4BB96AD7" wp14:editId="23448DBA">
                              <wp:extent cx="615003" cy="384377"/>
                              <wp:effectExtent l="0" t="0" r="0" b="0"/>
                              <wp:docPr id="46" name="img8.png"/>
                              <wp:cNvGraphicFramePr/>
                              <a:graphic xmlns:a="http://schemas.openxmlformats.org/drawingml/2006/main">
                                <a:graphicData uri="http://schemas.openxmlformats.org/drawingml/2006/picture">
                                  <pic:pic xmlns:pic="http://schemas.openxmlformats.org/drawingml/2006/picture">
                                    <pic:nvPicPr>
                                      <pic:cNvPr id="47"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1C58E851" w14:textId="77777777" w:rsidR="00A01998" w:rsidRDefault="00A01998">
                        <w:pPr>
                          <w:pStyle w:val="EmptyCellLayoutStyle"/>
                          <w:spacing w:after="0" w:line="240" w:lineRule="auto"/>
                        </w:pPr>
                      </w:p>
                    </w:tc>
                    <w:tc>
                      <w:tcPr>
                        <w:tcW w:w="4725" w:type="dxa"/>
                      </w:tcPr>
                      <w:p w14:paraId="19D51FA7" w14:textId="77777777" w:rsidR="00A01998" w:rsidRDefault="00A01998">
                        <w:pPr>
                          <w:pStyle w:val="EmptyCellLayoutStyle"/>
                          <w:spacing w:after="0" w:line="240" w:lineRule="auto"/>
                        </w:pPr>
                      </w:p>
                    </w:tc>
                    <w:tc>
                      <w:tcPr>
                        <w:tcW w:w="4804" w:type="dxa"/>
                      </w:tcPr>
                      <w:p w14:paraId="202C144C" w14:textId="77777777" w:rsidR="00A01998" w:rsidRDefault="00A01998">
                        <w:pPr>
                          <w:pStyle w:val="EmptyCellLayoutStyle"/>
                          <w:spacing w:after="0" w:line="240" w:lineRule="auto"/>
                        </w:pPr>
                      </w:p>
                    </w:tc>
                  </w:tr>
                  <w:tr w:rsidR="00A01998" w14:paraId="2C4A9039" w14:textId="77777777">
                    <w:trPr>
                      <w:trHeight w:val="601"/>
                    </w:trPr>
                    <w:tc>
                      <w:tcPr>
                        <w:tcW w:w="1095" w:type="dxa"/>
                        <w:vMerge/>
                      </w:tcPr>
                      <w:p w14:paraId="44DB7024" w14:textId="77777777" w:rsidR="00A01998" w:rsidRDefault="00A01998">
                        <w:pPr>
                          <w:pStyle w:val="EmptyCellLayoutStyle"/>
                          <w:spacing w:after="0" w:line="240" w:lineRule="auto"/>
                        </w:pPr>
                      </w:p>
                    </w:tc>
                    <w:tc>
                      <w:tcPr>
                        <w:tcW w:w="90" w:type="dxa"/>
                      </w:tcPr>
                      <w:p w14:paraId="3169E3FB" w14:textId="77777777" w:rsidR="00A01998" w:rsidRDefault="00A01998">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A01998" w14:paraId="4B913E59"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65BD1ED" w14:textId="77777777" w:rsidR="00A01998" w:rsidRDefault="00D9720A">
                              <w:pPr>
                                <w:spacing w:after="0" w:line="240" w:lineRule="auto"/>
                              </w:pPr>
                              <w:r>
                                <w:rPr>
                                  <w:rFonts w:ascii="Calibri" w:eastAsia="Calibri" w:hAnsi="Calibri"/>
                                  <w:b/>
                                  <w:color w:val="000000"/>
                                  <w:sz w:val="24"/>
                                </w:rPr>
                                <w:t>Activity Milestone Details/Duration</w:t>
                              </w:r>
                            </w:p>
                          </w:tc>
                        </w:tr>
                      </w:tbl>
                      <w:p w14:paraId="1E11C097" w14:textId="77777777" w:rsidR="00A01998" w:rsidRDefault="00A01998">
                        <w:pPr>
                          <w:spacing w:after="0" w:line="240" w:lineRule="auto"/>
                        </w:pPr>
                      </w:p>
                    </w:tc>
                    <w:tc>
                      <w:tcPr>
                        <w:tcW w:w="4804" w:type="dxa"/>
                      </w:tcPr>
                      <w:p w14:paraId="2A1615AE" w14:textId="77777777" w:rsidR="00A01998" w:rsidRDefault="00A01998">
                        <w:pPr>
                          <w:pStyle w:val="EmptyCellLayoutStyle"/>
                          <w:spacing w:after="0" w:line="240" w:lineRule="auto"/>
                        </w:pPr>
                      </w:p>
                    </w:tc>
                  </w:tr>
                </w:tbl>
                <w:p w14:paraId="438BB6A5" w14:textId="77777777" w:rsidR="00A01998" w:rsidRDefault="00A01998">
                  <w:pPr>
                    <w:spacing w:after="0" w:line="240" w:lineRule="auto"/>
                  </w:pPr>
                </w:p>
              </w:tc>
            </w:tr>
            <w:tr w:rsidR="00A01998" w14:paraId="08B1E804" w14:textId="77777777">
              <w:trPr>
                <w:trHeight w:val="282"/>
              </w:trPr>
              <w:tc>
                <w:tcPr>
                  <w:tcW w:w="10714" w:type="dxa"/>
                  <w:tcBorders>
                    <w:top w:val="nil"/>
                    <w:left w:val="nil"/>
                    <w:bottom w:val="nil"/>
                    <w:right w:val="nil"/>
                  </w:tcBorders>
                  <w:tcMar>
                    <w:top w:w="39" w:type="dxa"/>
                    <w:left w:w="39" w:type="dxa"/>
                    <w:bottom w:w="39" w:type="dxa"/>
                    <w:right w:w="39" w:type="dxa"/>
                  </w:tcMar>
                </w:tcPr>
                <w:p w14:paraId="02F83FBD" w14:textId="77777777" w:rsidR="00A01998" w:rsidRDefault="00A01998">
                  <w:pPr>
                    <w:spacing w:after="0" w:line="240" w:lineRule="auto"/>
                  </w:pPr>
                </w:p>
              </w:tc>
            </w:tr>
            <w:tr w:rsidR="00A01998" w14:paraId="2CA052FD" w14:textId="77777777">
              <w:trPr>
                <w:trHeight w:val="262"/>
              </w:trPr>
              <w:tc>
                <w:tcPr>
                  <w:tcW w:w="10714" w:type="dxa"/>
                  <w:tcBorders>
                    <w:top w:val="nil"/>
                    <w:left w:val="nil"/>
                    <w:bottom w:val="nil"/>
                    <w:right w:val="nil"/>
                  </w:tcBorders>
                  <w:tcMar>
                    <w:top w:w="39" w:type="dxa"/>
                    <w:left w:w="39" w:type="dxa"/>
                    <w:bottom w:w="39" w:type="dxa"/>
                    <w:right w:w="39" w:type="dxa"/>
                  </w:tcMar>
                </w:tcPr>
                <w:p w14:paraId="2C1E9755" w14:textId="77777777" w:rsidR="00A01998" w:rsidRDefault="00D9720A">
                  <w:pPr>
                    <w:spacing w:after="0" w:line="240" w:lineRule="auto"/>
                  </w:pPr>
                  <w:r>
                    <w:rPr>
                      <w:rFonts w:ascii="Calibri" w:eastAsia="Calibri" w:hAnsi="Calibri"/>
                      <w:b/>
                      <w:color w:val="000000"/>
                    </w:rPr>
                    <w:t xml:space="preserve">Activity Start Date </w:t>
                  </w:r>
                </w:p>
              </w:tc>
            </w:tr>
            <w:tr w:rsidR="00A01998" w14:paraId="197CA5E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D9C8A91" w14:textId="77777777" w:rsidR="00A01998" w:rsidRDefault="00D9720A">
                  <w:pPr>
                    <w:spacing w:after="0" w:line="240" w:lineRule="auto"/>
                  </w:pPr>
                  <w:r>
                    <w:rPr>
                      <w:rFonts w:ascii="Calibri" w:eastAsia="Calibri" w:hAnsi="Calibri"/>
                      <w:color w:val="000000"/>
                    </w:rPr>
                    <w:t>30/06/2022</w:t>
                  </w:r>
                </w:p>
              </w:tc>
            </w:tr>
            <w:tr w:rsidR="00A01998" w14:paraId="420EAFBC" w14:textId="77777777">
              <w:trPr>
                <w:trHeight w:val="262"/>
              </w:trPr>
              <w:tc>
                <w:tcPr>
                  <w:tcW w:w="10714" w:type="dxa"/>
                  <w:tcBorders>
                    <w:top w:val="nil"/>
                    <w:left w:val="nil"/>
                    <w:bottom w:val="nil"/>
                    <w:right w:val="nil"/>
                  </w:tcBorders>
                  <w:tcMar>
                    <w:top w:w="39" w:type="dxa"/>
                    <w:left w:w="39" w:type="dxa"/>
                    <w:bottom w:w="39" w:type="dxa"/>
                    <w:right w:w="39" w:type="dxa"/>
                  </w:tcMar>
                </w:tcPr>
                <w:p w14:paraId="5DF60445" w14:textId="77777777" w:rsidR="00A01998" w:rsidRDefault="00D9720A">
                  <w:pPr>
                    <w:spacing w:after="0" w:line="240" w:lineRule="auto"/>
                  </w:pPr>
                  <w:r>
                    <w:rPr>
                      <w:rFonts w:ascii="Calibri" w:eastAsia="Calibri" w:hAnsi="Calibri"/>
                      <w:b/>
                      <w:color w:val="000000"/>
                    </w:rPr>
                    <w:t xml:space="preserve">Activity End Date </w:t>
                  </w:r>
                </w:p>
              </w:tc>
            </w:tr>
            <w:tr w:rsidR="00A01998" w14:paraId="52E8A44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878873A" w14:textId="77777777" w:rsidR="00A01998" w:rsidRDefault="00D9720A">
                  <w:pPr>
                    <w:spacing w:after="0" w:line="240" w:lineRule="auto"/>
                  </w:pPr>
                  <w:r>
                    <w:rPr>
                      <w:rFonts w:ascii="Calibri" w:eastAsia="Calibri" w:hAnsi="Calibri"/>
                      <w:color w:val="000000"/>
                    </w:rPr>
                    <w:t>29/06/2025</w:t>
                  </w:r>
                </w:p>
              </w:tc>
            </w:tr>
            <w:tr w:rsidR="00A01998" w14:paraId="3FC5B0D3" w14:textId="77777777">
              <w:trPr>
                <w:trHeight w:val="262"/>
              </w:trPr>
              <w:tc>
                <w:tcPr>
                  <w:tcW w:w="10714" w:type="dxa"/>
                  <w:tcBorders>
                    <w:top w:val="nil"/>
                    <w:left w:val="nil"/>
                    <w:bottom w:val="nil"/>
                    <w:right w:val="nil"/>
                  </w:tcBorders>
                  <w:tcMar>
                    <w:top w:w="39" w:type="dxa"/>
                    <w:left w:w="39" w:type="dxa"/>
                    <w:bottom w:w="39" w:type="dxa"/>
                    <w:right w:w="39" w:type="dxa"/>
                  </w:tcMar>
                </w:tcPr>
                <w:p w14:paraId="41F3C47C" w14:textId="77777777" w:rsidR="00A01998" w:rsidRDefault="00D9720A">
                  <w:pPr>
                    <w:spacing w:after="0" w:line="240" w:lineRule="auto"/>
                  </w:pPr>
                  <w:r>
                    <w:rPr>
                      <w:rFonts w:ascii="Calibri" w:eastAsia="Calibri" w:hAnsi="Calibri"/>
                      <w:b/>
                      <w:color w:val="000000"/>
                    </w:rPr>
                    <w:t>Service Delivery Start Date</w:t>
                  </w:r>
                </w:p>
              </w:tc>
            </w:tr>
            <w:tr w:rsidR="00A01998" w14:paraId="66C8F7C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E1D5816" w14:textId="77777777" w:rsidR="00A01998" w:rsidRDefault="00A01998">
                  <w:pPr>
                    <w:spacing w:after="0" w:line="240" w:lineRule="auto"/>
                  </w:pPr>
                </w:p>
              </w:tc>
            </w:tr>
            <w:tr w:rsidR="00A01998" w14:paraId="1BF419A8" w14:textId="77777777">
              <w:trPr>
                <w:trHeight w:val="262"/>
              </w:trPr>
              <w:tc>
                <w:tcPr>
                  <w:tcW w:w="10714" w:type="dxa"/>
                  <w:tcBorders>
                    <w:top w:val="nil"/>
                    <w:left w:val="nil"/>
                    <w:bottom w:val="nil"/>
                    <w:right w:val="nil"/>
                  </w:tcBorders>
                  <w:tcMar>
                    <w:top w:w="39" w:type="dxa"/>
                    <w:left w:w="39" w:type="dxa"/>
                    <w:bottom w:w="39" w:type="dxa"/>
                    <w:right w:w="39" w:type="dxa"/>
                  </w:tcMar>
                </w:tcPr>
                <w:p w14:paraId="46D607C0" w14:textId="77777777" w:rsidR="00A01998" w:rsidRDefault="00D9720A">
                  <w:pPr>
                    <w:spacing w:after="0" w:line="240" w:lineRule="auto"/>
                  </w:pPr>
                  <w:r>
                    <w:rPr>
                      <w:rFonts w:ascii="Calibri" w:eastAsia="Calibri" w:hAnsi="Calibri"/>
                      <w:b/>
                      <w:color w:val="000000"/>
                    </w:rPr>
                    <w:t>Service Delivery End Date</w:t>
                  </w:r>
                </w:p>
              </w:tc>
            </w:tr>
            <w:tr w:rsidR="00A01998" w14:paraId="6B7AFD2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8911C0" w14:textId="77777777" w:rsidR="00A01998" w:rsidRDefault="00A01998">
                  <w:pPr>
                    <w:spacing w:after="0" w:line="240" w:lineRule="auto"/>
                  </w:pPr>
                </w:p>
              </w:tc>
            </w:tr>
            <w:tr w:rsidR="00A01998" w14:paraId="1C329388" w14:textId="77777777">
              <w:trPr>
                <w:trHeight w:val="262"/>
              </w:trPr>
              <w:tc>
                <w:tcPr>
                  <w:tcW w:w="10714" w:type="dxa"/>
                  <w:tcBorders>
                    <w:top w:val="nil"/>
                    <w:left w:val="nil"/>
                    <w:bottom w:val="nil"/>
                    <w:right w:val="nil"/>
                  </w:tcBorders>
                  <w:tcMar>
                    <w:top w:w="39" w:type="dxa"/>
                    <w:left w:w="39" w:type="dxa"/>
                    <w:bottom w:w="39" w:type="dxa"/>
                    <w:right w:w="39" w:type="dxa"/>
                  </w:tcMar>
                </w:tcPr>
                <w:p w14:paraId="684E3ACC" w14:textId="77777777" w:rsidR="00A01998" w:rsidRDefault="00D9720A">
                  <w:pPr>
                    <w:spacing w:after="0" w:line="240" w:lineRule="auto"/>
                  </w:pPr>
                  <w:r>
                    <w:rPr>
                      <w:rFonts w:ascii="Calibri" w:eastAsia="Calibri" w:hAnsi="Calibri"/>
                      <w:b/>
                      <w:color w:val="000000"/>
                    </w:rPr>
                    <w:t>Other Relevant Milestones</w:t>
                  </w:r>
                </w:p>
              </w:tc>
            </w:tr>
            <w:tr w:rsidR="00A01998" w14:paraId="06F9F82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B527FB4" w14:textId="77777777" w:rsidR="00A01998" w:rsidRDefault="00A01998">
                  <w:pPr>
                    <w:spacing w:after="0" w:line="240" w:lineRule="auto"/>
                  </w:pPr>
                </w:p>
              </w:tc>
            </w:tr>
            <w:tr w:rsidR="00A01998" w14:paraId="6B0C315A"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EB2C3BE" w14:textId="77777777" w:rsidR="00A01998" w:rsidRDefault="00A01998">
                  <w:pPr>
                    <w:spacing w:after="0" w:line="240" w:lineRule="auto"/>
                  </w:pPr>
                </w:p>
              </w:tc>
            </w:tr>
            <w:tr w:rsidR="00A01998" w14:paraId="7DADF19B" w14:textId="77777777">
              <w:trPr>
                <w:trHeight w:val="282"/>
              </w:trPr>
              <w:tc>
                <w:tcPr>
                  <w:tcW w:w="10714" w:type="dxa"/>
                  <w:tcBorders>
                    <w:top w:val="nil"/>
                    <w:left w:val="nil"/>
                    <w:bottom w:val="nil"/>
                    <w:right w:val="nil"/>
                  </w:tcBorders>
                  <w:tcMar>
                    <w:top w:w="39" w:type="dxa"/>
                    <w:left w:w="39" w:type="dxa"/>
                    <w:bottom w:w="39" w:type="dxa"/>
                    <w:right w:w="39" w:type="dxa"/>
                  </w:tcMar>
                </w:tcPr>
                <w:p w14:paraId="4DCE4806" w14:textId="77777777" w:rsidR="00A01998" w:rsidRDefault="00A01998">
                  <w:pPr>
                    <w:spacing w:after="0" w:line="240" w:lineRule="auto"/>
                  </w:pPr>
                </w:p>
              </w:tc>
            </w:tr>
            <w:tr w:rsidR="00A01998" w14:paraId="377764DA"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A01998" w14:paraId="1FDF821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51AC8F0" w14:textId="77777777" w:rsidR="00A01998" w:rsidRDefault="00D9720A">
                        <w:pPr>
                          <w:spacing w:after="0" w:line="240" w:lineRule="auto"/>
                        </w:pPr>
                        <w:r>
                          <w:rPr>
                            <w:noProof/>
                          </w:rPr>
                          <w:drawing>
                            <wp:inline distT="0" distB="0" distL="0" distR="0" wp14:anchorId="17FDE753" wp14:editId="02A00AF6">
                              <wp:extent cx="615003" cy="384377"/>
                              <wp:effectExtent l="0" t="0" r="0" b="0"/>
                              <wp:docPr id="48" name="img9.png"/>
                              <wp:cNvGraphicFramePr/>
                              <a:graphic xmlns:a="http://schemas.openxmlformats.org/drawingml/2006/main">
                                <a:graphicData uri="http://schemas.openxmlformats.org/drawingml/2006/picture">
                                  <pic:pic xmlns:pic="http://schemas.openxmlformats.org/drawingml/2006/picture">
                                    <pic:nvPicPr>
                                      <pic:cNvPr id="49"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3F9B5BF4" w14:textId="77777777" w:rsidR="00A01998" w:rsidRDefault="00A01998">
                        <w:pPr>
                          <w:pStyle w:val="EmptyCellLayoutStyle"/>
                          <w:spacing w:after="0" w:line="240" w:lineRule="auto"/>
                        </w:pPr>
                      </w:p>
                    </w:tc>
                    <w:tc>
                      <w:tcPr>
                        <w:tcW w:w="4725" w:type="dxa"/>
                      </w:tcPr>
                      <w:p w14:paraId="46238565" w14:textId="77777777" w:rsidR="00A01998" w:rsidRDefault="00A01998">
                        <w:pPr>
                          <w:pStyle w:val="EmptyCellLayoutStyle"/>
                          <w:spacing w:after="0" w:line="240" w:lineRule="auto"/>
                        </w:pPr>
                      </w:p>
                    </w:tc>
                    <w:tc>
                      <w:tcPr>
                        <w:tcW w:w="4804" w:type="dxa"/>
                      </w:tcPr>
                      <w:p w14:paraId="5BC140CB" w14:textId="77777777" w:rsidR="00A01998" w:rsidRDefault="00A01998">
                        <w:pPr>
                          <w:pStyle w:val="EmptyCellLayoutStyle"/>
                          <w:spacing w:after="0" w:line="240" w:lineRule="auto"/>
                        </w:pPr>
                      </w:p>
                    </w:tc>
                  </w:tr>
                  <w:tr w:rsidR="00A01998" w14:paraId="7AA18D31" w14:textId="77777777">
                    <w:trPr>
                      <w:trHeight w:val="601"/>
                    </w:trPr>
                    <w:tc>
                      <w:tcPr>
                        <w:tcW w:w="1095" w:type="dxa"/>
                        <w:vMerge/>
                      </w:tcPr>
                      <w:p w14:paraId="5C8D833E" w14:textId="77777777" w:rsidR="00A01998" w:rsidRDefault="00A01998">
                        <w:pPr>
                          <w:pStyle w:val="EmptyCellLayoutStyle"/>
                          <w:spacing w:after="0" w:line="240" w:lineRule="auto"/>
                        </w:pPr>
                      </w:p>
                    </w:tc>
                    <w:tc>
                      <w:tcPr>
                        <w:tcW w:w="90" w:type="dxa"/>
                      </w:tcPr>
                      <w:p w14:paraId="3BF0BCC9" w14:textId="77777777" w:rsidR="00A01998" w:rsidRDefault="00A01998">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A01998" w14:paraId="6AC82DD0"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D874E01" w14:textId="77777777" w:rsidR="00A01998" w:rsidRDefault="00D9720A">
                              <w:pPr>
                                <w:spacing w:after="0" w:line="240" w:lineRule="auto"/>
                              </w:pPr>
                              <w:r>
                                <w:rPr>
                                  <w:rFonts w:ascii="Calibri" w:eastAsia="Calibri" w:hAnsi="Calibri"/>
                                  <w:b/>
                                  <w:color w:val="000000"/>
                                  <w:sz w:val="24"/>
                                </w:rPr>
                                <w:t>Activity Commissioning</w:t>
                              </w:r>
                            </w:p>
                          </w:tc>
                        </w:tr>
                      </w:tbl>
                      <w:p w14:paraId="1C928046" w14:textId="77777777" w:rsidR="00A01998" w:rsidRDefault="00A01998">
                        <w:pPr>
                          <w:spacing w:after="0" w:line="240" w:lineRule="auto"/>
                        </w:pPr>
                      </w:p>
                    </w:tc>
                    <w:tc>
                      <w:tcPr>
                        <w:tcW w:w="4804" w:type="dxa"/>
                      </w:tcPr>
                      <w:p w14:paraId="3B4FACB6" w14:textId="77777777" w:rsidR="00A01998" w:rsidRDefault="00A01998">
                        <w:pPr>
                          <w:pStyle w:val="EmptyCellLayoutStyle"/>
                          <w:spacing w:after="0" w:line="240" w:lineRule="auto"/>
                        </w:pPr>
                      </w:p>
                    </w:tc>
                  </w:tr>
                </w:tbl>
                <w:p w14:paraId="22B29128" w14:textId="77777777" w:rsidR="00A01998" w:rsidRDefault="00A01998">
                  <w:pPr>
                    <w:spacing w:after="0" w:line="240" w:lineRule="auto"/>
                  </w:pPr>
                </w:p>
              </w:tc>
            </w:tr>
            <w:tr w:rsidR="00A01998" w14:paraId="09A4E2EB" w14:textId="77777777">
              <w:trPr>
                <w:trHeight w:val="282"/>
              </w:trPr>
              <w:tc>
                <w:tcPr>
                  <w:tcW w:w="10714" w:type="dxa"/>
                  <w:tcBorders>
                    <w:top w:val="nil"/>
                    <w:left w:val="nil"/>
                    <w:bottom w:val="nil"/>
                    <w:right w:val="nil"/>
                  </w:tcBorders>
                  <w:tcMar>
                    <w:top w:w="39" w:type="dxa"/>
                    <w:left w:w="39" w:type="dxa"/>
                    <w:bottom w:w="39" w:type="dxa"/>
                    <w:right w:w="39" w:type="dxa"/>
                  </w:tcMar>
                </w:tcPr>
                <w:p w14:paraId="7A64D74F" w14:textId="77777777" w:rsidR="00A01998" w:rsidRDefault="00A01998">
                  <w:pPr>
                    <w:spacing w:after="0" w:line="240" w:lineRule="auto"/>
                  </w:pPr>
                </w:p>
              </w:tc>
            </w:tr>
            <w:tr w:rsidR="00A01998" w14:paraId="06472BFD" w14:textId="77777777">
              <w:trPr>
                <w:trHeight w:val="262"/>
              </w:trPr>
              <w:tc>
                <w:tcPr>
                  <w:tcW w:w="10714" w:type="dxa"/>
                  <w:tcBorders>
                    <w:top w:val="nil"/>
                    <w:left w:val="nil"/>
                    <w:bottom w:val="nil"/>
                    <w:right w:val="nil"/>
                  </w:tcBorders>
                  <w:tcMar>
                    <w:top w:w="39" w:type="dxa"/>
                    <w:left w:w="39" w:type="dxa"/>
                    <w:bottom w:w="39" w:type="dxa"/>
                    <w:right w:w="39" w:type="dxa"/>
                  </w:tcMar>
                </w:tcPr>
                <w:p w14:paraId="15A21688" w14:textId="77777777" w:rsidR="00A01998" w:rsidRDefault="00D9720A">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A01998" w14:paraId="05A8ABF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36F2E72" w14:textId="77777777" w:rsidR="00A01998" w:rsidRDefault="00D9720A">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0B55CBB2" w14:textId="77777777" w:rsidR="00A01998" w:rsidRDefault="00D9720A">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75741DF0" w14:textId="77777777" w:rsidR="00A01998" w:rsidRDefault="00D9720A">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02AD7BD3" w14:textId="77777777" w:rsidR="00A01998" w:rsidRDefault="00D9720A">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5473F60A" w14:textId="77777777" w:rsidR="00A01998" w:rsidRDefault="00D9720A">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7FB2B3CD" w14:textId="77777777" w:rsidR="00A01998" w:rsidRDefault="00D9720A">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Yes</w:t>
                  </w:r>
                </w:p>
              </w:tc>
            </w:tr>
            <w:tr w:rsidR="00A01998" w14:paraId="7591FB75" w14:textId="77777777">
              <w:trPr>
                <w:trHeight w:val="282"/>
              </w:trPr>
              <w:tc>
                <w:tcPr>
                  <w:tcW w:w="10714" w:type="dxa"/>
                  <w:tcBorders>
                    <w:top w:val="nil"/>
                    <w:left w:val="nil"/>
                    <w:bottom w:val="nil"/>
                    <w:right w:val="nil"/>
                  </w:tcBorders>
                  <w:tcMar>
                    <w:top w:w="39" w:type="dxa"/>
                    <w:left w:w="39" w:type="dxa"/>
                    <w:bottom w:w="39" w:type="dxa"/>
                    <w:right w:w="39" w:type="dxa"/>
                  </w:tcMar>
                </w:tcPr>
                <w:p w14:paraId="32DA2389" w14:textId="77777777" w:rsidR="00A01998" w:rsidRDefault="00A01998">
                  <w:pPr>
                    <w:spacing w:after="0" w:line="240" w:lineRule="auto"/>
                  </w:pPr>
                </w:p>
              </w:tc>
            </w:tr>
            <w:tr w:rsidR="00A01998" w14:paraId="591A23F7" w14:textId="77777777">
              <w:trPr>
                <w:trHeight w:val="262"/>
              </w:trPr>
              <w:tc>
                <w:tcPr>
                  <w:tcW w:w="10714" w:type="dxa"/>
                  <w:tcBorders>
                    <w:top w:val="nil"/>
                    <w:left w:val="nil"/>
                    <w:bottom w:val="nil"/>
                    <w:right w:val="nil"/>
                  </w:tcBorders>
                  <w:tcMar>
                    <w:top w:w="39" w:type="dxa"/>
                    <w:left w:w="39" w:type="dxa"/>
                    <w:bottom w:w="39" w:type="dxa"/>
                    <w:right w:w="39" w:type="dxa"/>
                  </w:tcMar>
                </w:tcPr>
                <w:p w14:paraId="7C68BCA6" w14:textId="77777777" w:rsidR="00A01998" w:rsidRDefault="00D9720A">
                  <w:pPr>
                    <w:spacing w:after="0" w:line="240" w:lineRule="auto"/>
                  </w:pPr>
                  <w:r>
                    <w:rPr>
                      <w:rFonts w:ascii="Calibri" w:eastAsia="Calibri" w:hAnsi="Calibri"/>
                      <w:b/>
                      <w:color w:val="000000"/>
                    </w:rPr>
                    <w:t xml:space="preserve">Is this activity being co-designed? </w:t>
                  </w:r>
                </w:p>
              </w:tc>
            </w:tr>
            <w:tr w:rsidR="00A01998" w14:paraId="41E3314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AE297B7" w14:textId="77777777" w:rsidR="00A01998" w:rsidRDefault="00D9720A">
                  <w:pPr>
                    <w:spacing w:after="0" w:line="240" w:lineRule="auto"/>
                  </w:pPr>
                  <w:r>
                    <w:rPr>
                      <w:rFonts w:ascii="Calibri" w:eastAsia="Calibri" w:hAnsi="Calibri"/>
                      <w:color w:val="000000"/>
                    </w:rPr>
                    <w:t>No</w:t>
                  </w:r>
                </w:p>
              </w:tc>
            </w:tr>
            <w:tr w:rsidR="00A01998" w14:paraId="77875AF7" w14:textId="77777777">
              <w:trPr>
                <w:trHeight w:val="262"/>
              </w:trPr>
              <w:tc>
                <w:tcPr>
                  <w:tcW w:w="10714" w:type="dxa"/>
                  <w:tcBorders>
                    <w:top w:val="nil"/>
                    <w:left w:val="nil"/>
                    <w:bottom w:val="nil"/>
                    <w:right w:val="nil"/>
                  </w:tcBorders>
                  <w:tcMar>
                    <w:top w:w="39" w:type="dxa"/>
                    <w:left w:w="39" w:type="dxa"/>
                    <w:bottom w:w="39" w:type="dxa"/>
                    <w:right w:w="39" w:type="dxa"/>
                  </w:tcMar>
                </w:tcPr>
                <w:p w14:paraId="43E65CEA" w14:textId="77777777" w:rsidR="00A01998" w:rsidRDefault="00D9720A">
                  <w:pPr>
                    <w:spacing w:after="0" w:line="240" w:lineRule="auto"/>
                  </w:pPr>
                  <w:r>
                    <w:rPr>
                      <w:rFonts w:ascii="Calibri" w:eastAsia="Calibri" w:hAnsi="Calibri"/>
                      <w:b/>
                      <w:color w:val="000000"/>
                    </w:rPr>
                    <w:t xml:space="preserve">Is this activity the result of a previous co-design process? </w:t>
                  </w:r>
                </w:p>
              </w:tc>
            </w:tr>
            <w:tr w:rsidR="00A01998" w14:paraId="543DB25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EB9AD65" w14:textId="77777777" w:rsidR="00A01998" w:rsidRDefault="00D9720A">
                  <w:pPr>
                    <w:spacing w:after="0" w:line="240" w:lineRule="auto"/>
                  </w:pPr>
                  <w:r>
                    <w:rPr>
                      <w:rFonts w:ascii="Calibri" w:eastAsia="Calibri" w:hAnsi="Calibri"/>
                      <w:color w:val="000000"/>
                    </w:rPr>
                    <w:t>No</w:t>
                  </w:r>
                </w:p>
              </w:tc>
            </w:tr>
            <w:tr w:rsidR="00A01998" w14:paraId="2438340C" w14:textId="77777777">
              <w:trPr>
                <w:trHeight w:val="262"/>
              </w:trPr>
              <w:tc>
                <w:tcPr>
                  <w:tcW w:w="10714" w:type="dxa"/>
                  <w:tcBorders>
                    <w:top w:val="nil"/>
                    <w:left w:val="nil"/>
                    <w:bottom w:val="nil"/>
                    <w:right w:val="nil"/>
                  </w:tcBorders>
                  <w:tcMar>
                    <w:top w:w="39" w:type="dxa"/>
                    <w:left w:w="39" w:type="dxa"/>
                    <w:bottom w:w="39" w:type="dxa"/>
                    <w:right w:w="39" w:type="dxa"/>
                  </w:tcMar>
                </w:tcPr>
                <w:p w14:paraId="5DEE90DC" w14:textId="77777777" w:rsidR="00A01998" w:rsidRDefault="00D9720A">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A01998" w14:paraId="516DF34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B3167F5" w14:textId="77777777" w:rsidR="00A01998" w:rsidRDefault="00D9720A">
                  <w:pPr>
                    <w:spacing w:after="0" w:line="240" w:lineRule="auto"/>
                  </w:pPr>
                  <w:r>
                    <w:rPr>
                      <w:rFonts w:ascii="Calibri" w:eastAsia="Calibri" w:hAnsi="Calibri"/>
                      <w:color w:val="000000"/>
                    </w:rPr>
                    <w:t>No</w:t>
                  </w:r>
                </w:p>
              </w:tc>
            </w:tr>
            <w:tr w:rsidR="00A01998" w14:paraId="7AEA99EE" w14:textId="77777777">
              <w:trPr>
                <w:trHeight w:val="262"/>
              </w:trPr>
              <w:tc>
                <w:tcPr>
                  <w:tcW w:w="10714" w:type="dxa"/>
                  <w:tcBorders>
                    <w:top w:val="nil"/>
                    <w:left w:val="nil"/>
                    <w:bottom w:val="nil"/>
                    <w:right w:val="nil"/>
                  </w:tcBorders>
                  <w:tcMar>
                    <w:top w:w="39" w:type="dxa"/>
                    <w:left w:w="39" w:type="dxa"/>
                    <w:bottom w:w="39" w:type="dxa"/>
                    <w:right w:w="39" w:type="dxa"/>
                  </w:tcMar>
                </w:tcPr>
                <w:p w14:paraId="021BADE3" w14:textId="77777777" w:rsidR="00A01998" w:rsidRDefault="00D9720A">
                  <w:pPr>
                    <w:spacing w:after="0" w:line="240" w:lineRule="auto"/>
                  </w:pPr>
                  <w:r>
                    <w:rPr>
                      <w:rFonts w:ascii="Calibri" w:eastAsia="Calibri" w:hAnsi="Calibri"/>
                      <w:b/>
                      <w:color w:val="000000"/>
                    </w:rPr>
                    <w:t xml:space="preserve">Has this activity previously been co-commissioned or joint-commissioned? </w:t>
                  </w:r>
                </w:p>
              </w:tc>
            </w:tr>
            <w:tr w:rsidR="00A01998" w14:paraId="0ED3010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5202FB5" w14:textId="77777777" w:rsidR="00A01998" w:rsidRDefault="00D9720A">
                  <w:pPr>
                    <w:spacing w:after="0" w:line="240" w:lineRule="auto"/>
                  </w:pPr>
                  <w:r>
                    <w:rPr>
                      <w:rFonts w:ascii="Calibri" w:eastAsia="Calibri" w:hAnsi="Calibri"/>
                      <w:color w:val="000000"/>
                    </w:rPr>
                    <w:t>No</w:t>
                  </w:r>
                </w:p>
              </w:tc>
            </w:tr>
            <w:tr w:rsidR="00A01998" w14:paraId="50E1F50E" w14:textId="77777777">
              <w:trPr>
                <w:trHeight w:val="262"/>
              </w:trPr>
              <w:tc>
                <w:tcPr>
                  <w:tcW w:w="10714" w:type="dxa"/>
                  <w:tcBorders>
                    <w:top w:val="nil"/>
                    <w:left w:val="nil"/>
                    <w:bottom w:val="nil"/>
                    <w:right w:val="nil"/>
                  </w:tcBorders>
                  <w:tcMar>
                    <w:top w:w="39" w:type="dxa"/>
                    <w:left w:w="39" w:type="dxa"/>
                    <w:bottom w:w="39" w:type="dxa"/>
                    <w:right w:w="39" w:type="dxa"/>
                  </w:tcMar>
                </w:tcPr>
                <w:p w14:paraId="4FDC48CE" w14:textId="77777777" w:rsidR="00A01998" w:rsidRDefault="00D9720A">
                  <w:pPr>
                    <w:spacing w:after="0" w:line="240" w:lineRule="auto"/>
                  </w:pPr>
                  <w:r>
                    <w:rPr>
                      <w:rFonts w:ascii="Calibri" w:eastAsia="Calibri" w:hAnsi="Calibri"/>
                      <w:b/>
                      <w:color w:val="000000"/>
                    </w:rPr>
                    <w:t xml:space="preserve">Decommissioning </w:t>
                  </w:r>
                </w:p>
              </w:tc>
            </w:tr>
            <w:tr w:rsidR="00A01998" w14:paraId="46F12FF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782FB59" w14:textId="77777777" w:rsidR="00A01998" w:rsidRDefault="00D9720A">
                  <w:pPr>
                    <w:spacing w:after="0" w:line="240" w:lineRule="auto"/>
                  </w:pPr>
                  <w:r>
                    <w:rPr>
                      <w:rFonts w:ascii="Calibri" w:eastAsia="Calibri" w:hAnsi="Calibri"/>
                      <w:color w:val="000000"/>
                    </w:rPr>
                    <w:t>No</w:t>
                  </w:r>
                </w:p>
              </w:tc>
            </w:tr>
            <w:tr w:rsidR="00A01998" w14:paraId="39272B4E" w14:textId="77777777">
              <w:trPr>
                <w:trHeight w:val="262"/>
              </w:trPr>
              <w:tc>
                <w:tcPr>
                  <w:tcW w:w="10714" w:type="dxa"/>
                  <w:tcBorders>
                    <w:top w:val="nil"/>
                    <w:left w:val="nil"/>
                    <w:bottom w:val="nil"/>
                    <w:right w:val="nil"/>
                  </w:tcBorders>
                  <w:tcMar>
                    <w:top w:w="39" w:type="dxa"/>
                    <w:left w:w="39" w:type="dxa"/>
                    <w:bottom w:w="39" w:type="dxa"/>
                    <w:right w:w="39" w:type="dxa"/>
                  </w:tcMar>
                </w:tcPr>
                <w:p w14:paraId="2DC9FE22" w14:textId="77777777" w:rsidR="00A01998" w:rsidRDefault="00D9720A">
                  <w:pPr>
                    <w:spacing w:after="0" w:line="240" w:lineRule="auto"/>
                  </w:pPr>
                  <w:r>
                    <w:rPr>
                      <w:rFonts w:ascii="Calibri" w:eastAsia="Calibri" w:hAnsi="Calibri"/>
                      <w:b/>
                      <w:color w:val="000000"/>
                    </w:rPr>
                    <w:t xml:space="preserve">Decommissioning details? </w:t>
                  </w:r>
                </w:p>
              </w:tc>
            </w:tr>
            <w:tr w:rsidR="00A01998" w14:paraId="745BB32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EB517B8" w14:textId="77777777" w:rsidR="00A01998" w:rsidRDefault="00A01998">
                  <w:pPr>
                    <w:spacing w:after="0" w:line="240" w:lineRule="auto"/>
                  </w:pPr>
                </w:p>
              </w:tc>
            </w:tr>
            <w:tr w:rsidR="00A01998" w14:paraId="5384323C" w14:textId="77777777">
              <w:trPr>
                <w:trHeight w:val="262"/>
              </w:trPr>
              <w:tc>
                <w:tcPr>
                  <w:tcW w:w="10714" w:type="dxa"/>
                  <w:tcBorders>
                    <w:top w:val="nil"/>
                    <w:left w:val="nil"/>
                    <w:bottom w:val="nil"/>
                    <w:right w:val="nil"/>
                  </w:tcBorders>
                  <w:tcMar>
                    <w:top w:w="39" w:type="dxa"/>
                    <w:left w:w="39" w:type="dxa"/>
                    <w:bottom w:w="39" w:type="dxa"/>
                    <w:right w:w="39" w:type="dxa"/>
                  </w:tcMar>
                </w:tcPr>
                <w:p w14:paraId="7CF4B9AE" w14:textId="77777777" w:rsidR="00A01998" w:rsidRDefault="00D9720A">
                  <w:pPr>
                    <w:spacing w:after="0" w:line="240" w:lineRule="auto"/>
                  </w:pPr>
                  <w:r>
                    <w:rPr>
                      <w:rFonts w:ascii="Calibri" w:eastAsia="Calibri" w:hAnsi="Calibri"/>
                      <w:b/>
                      <w:color w:val="000000"/>
                    </w:rPr>
                    <w:t xml:space="preserve">Co-design or co-commissioning comments </w:t>
                  </w:r>
                </w:p>
              </w:tc>
            </w:tr>
            <w:tr w:rsidR="00A01998" w14:paraId="29D61A5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188028A" w14:textId="77777777" w:rsidR="00A01998" w:rsidRDefault="00A01998">
                  <w:pPr>
                    <w:spacing w:after="0" w:line="240" w:lineRule="auto"/>
                  </w:pPr>
                </w:p>
              </w:tc>
            </w:tr>
            <w:tr w:rsidR="00A01998" w14:paraId="14095E3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5BD238C" w14:textId="77777777" w:rsidR="00A01998" w:rsidRDefault="00A01998">
                  <w:pPr>
                    <w:spacing w:after="0" w:line="240" w:lineRule="auto"/>
                  </w:pPr>
                </w:p>
              </w:tc>
            </w:tr>
            <w:tr w:rsidR="00A01998" w14:paraId="5E0E4FC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6705233" w14:textId="77777777" w:rsidR="00A01998" w:rsidRDefault="00A01998">
                  <w:pPr>
                    <w:spacing w:after="0" w:line="240" w:lineRule="auto"/>
                  </w:pPr>
                </w:p>
              </w:tc>
            </w:tr>
            <w:tr w:rsidR="00A01998" w14:paraId="33D5B7DB"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617A304" w14:textId="77777777" w:rsidR="00A01998" w:rsidRDefault="00A01998">
                  <w:pPr>
                    <w:spacing w:after="0" w:line="240" w:lineRule="auto"/>
                  </w:pPr>
                </w:p>
              </w:tc>
            </w:tr>
          </w:tbl>
          <w:p w14:paraId="7BD9D5DE" w14:textId="77777777" w:rsidR="00A01998" w:rsidRDefault="00A01998">
            <w:pPr>
              <w:spacing w:after="0" w:line="240" w:lineRule="auto"/>
            </w:pPr>
          </w:p>
        </w:tc>
        <w:tc>
          <w:tcPr>
            <w:tcW w:w="762" w:type="dxa"/>
          </w:tcPr>
          <w:p w14:paraId="6EEEAEEA" w14:textId="77777777" w:rsidR="00A01998" w:rsidRDefault="00A01998">
            <w:pPr>
              <w:pStyle w:val="EmptyCellLayoutStyle"/>
              <w:spacing w:after="0" w:line="240" w:lineRule="auto"/>
            </w:pPr>
          </w:p>
        </w:tc>
      </w:tr>
    </w:tbl>
    <w:p w14:paraId="6F0554A2" w14:textId="4B49B8D0" w:rsidR="00A01998" w:rsidRPr="00D9720A" w:rsidRDefault="00A01998">
      <w:pPr>
        <w:spacing w:after="0" w:line="240" w:lineRule="auto"/>
        <w:rPr>
          <w:sz w:val="0"/>
        </w:rPr>
      </w:pPr>
    </w:p>
    <w:sectPr w:rsidR="00A01998" w:rsidRPr="00D9720A">
      <w:footerReference w:type="default" r:id="rId16"/>
      <w:pgSz w:w="12240" w:h="15840"/>
      <w:pgMar w:top="1075" w:right="0" w:bottom="957"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798C1" w14:textId="77777777" w:rsidR="00D9720A" w:rsidRDefault="00D9720A">
      <w:pPr>
        <w:spacing w:after="0" w:line="240" w:lineRule="auto"/>
      </w:pPr>
      <w:r>
        <w:separator/>
      </w:r>
    </w:p>
  </w:endnote>
  <w:endnote w:type="continuationSeparator" w:id="0">
    <w:p w14:paraId="2E4C8F9A" w14:textId="77777777" w:rsidR="00D9720A" w:rsidRDefault="00D9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94"/>
      <w:gridCol w:w="11955"/>
      <w:gridCol w:w="189"/>
    </w:tblGrid>
    <w:tr w:rsidR="00A01998" w14:paraId="506FE12C" w14:textId="77777777">
      <w:tc>
        <w:tcPr>
          <w:tcW w:w="94" w:type="dxa"/>
        </w:tcPr>
        <w:p w14:paraId="591BBE79" w14:textId="77777777" w:rsidR="00A01998" w:rsidRDefault="00A01998">
          <w:pPr>
            <w:pStyle w:val="EmptyCellLayoutStyle"/>
            <w:spacing w:after="0" w:line="240" w:lineRule="auto"/>
          </w:pPr>
        </w:p>
      </w:tc>
      <w:tc>
        <w:tcPr>
          <w:tcW w:w="11955" w:type="dxa"/>
        </w:tcPr>
        <w:p w14:paraId="18670266" w14:textId="77777777" w:rsidR="00A01998" w:rsidRDefault="00A01998">
          <w:pPr>
            <w:pStyle w:val="EmptyCellLayoutStyle"/>
            <w:spacing w:after="0" w:line="240" w:lineRule="auto"/>
          </w:pPr>
        </w:p>
      </w:tc>
      <w:tc>
        <w:tcPr>
          <w:tcW w:w="189" w:type="dxa"/>
        </w:tcPr>
        <w:p w14:paraId="42D3BFBF" w14:textId="77777777" w:rsidR="00A01998" w:rsidRDefault="00A01998">
          <w:pPr>
            <w:pStyle w:val="EmptyCellLayoutStyle"/>
            <w:spacing w:after="0" w:line="240" w:lineRule="auto"/>
          </w:pPr>
        </w:p>
      </w:tc>
    </w:tr>
    <w:tr w:rsidR="00A01998" w14:paraId="7A8F8B73" w14:textId="77777777">
      <w:tc>
        <w:tcPr>
          <w:tcW w:w="94" w:type="dxa"/>
        </w:tcPr>
        <w:p w14:paraId="6F1E2634" w14:textId="77777777" w:rsidR="00A01998" w:rsidRDefault="00A01998">
          <w:pPr>
            <w:pStyle w:val="EmptyCellLayoutStyle"/>
            <w:spacing w:after="0" w:line="240" w:lineRule="auto"/>
          </w:pPr>
        </w:p>
      </w:tc>
      <w:tc>
        <w:tcPr>
          <w:tcW w:w="11955"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8"/>
            <w:gridCol w:w="9441"/>
            <w:gridCol w:w="644"/>
            <w:gridCol w:w="299"/>
            <w:gridCol w:w="80"/>
            <w:gridCol w:w="804"/>
            <w:gridCol w:w="49"/>
            <w:gridCol w:w="566"/>
          </w:tblGrid>
          <w:tr w:rsidR="00A01998" w14:paraId="25AD5C50" w14:textId="77777777">
            <w:trPr>
              <w:trHeight w:val="59"/>
            </w:trPr>
            <w:tc>
              <w:tcPr>
                <w:tcW w:w="68" w:type="dxa"/>
              </w:tcPr>
              <w:p w14:paraId="72AC9532" w14:textId="77777777" w:rsidR="00A01998" w:rsidRDefault="00A01998">
                <w:pPr>
                  <w:pStyle w:val="EmptyCellLayoutStyle"/>
                  <w:spacing w:after="0" w:line="240" w:lineRule="auto"/>
                </w:pPr>
              </w:p>
            </w:tc>
            <w:tc>
              <w:tcPr>
                <w:tcW w:w="9441" w:type="dxa"/>
              </w:tcPr>
              <w:p w14:paraId="61E48630" w14:textId="77777777" w:rsidR="00A01998" w:rsidRDefault="00A01998">
                <w:pPr>
                  <w:pStyle w:val="EmptyCellLayoutStyle"/>
                  <w:spacing w:after="0" w:line="240" w:lineRule="auto"/>
                </w:pPr>
              </w:p>
            </w:tc>
            <w:tc>
              <w:tcPr>
                <w:tcW w:w="644" w:type="dxa"/>
              </w:tcPr>
              <w:p w14:paraId="16FCD65A" w14:textId="77777777" w:rsidR="00A01998" w:rsidRDefault="00A01998">
                <w:pPr>
                  <w:pStyle w:val="EmptyCellLayoutStyle"/>
                  <w:spacing w:after="0" w:line="240" w:lineRule="auto"/>
                </w:pPr>
              </w:p>
            </w:tc>
            <w:tc>
              <w:tcPr>
                <w:tcW w:w="299" w:type="dxa"/>
              </w:tcPr>
              <w:p w14:paraId="7CB7F848" w14:textId="77777777" w:rsidR="00A01998" w:rsidRDefault="00A01998">
                <w:pPr>
                  <w:pStyle w:val="EmptyCellLayoutStyle"/>
                  <w:spacing w:after="0" w:line="240" w:lineRule="auto"/>
                </w:pPr>
              </w:p>
            </w:tc>
            <w:tc>
              <w:tcPr>
                <w:tcW w:w="80" w:type="dxa"/>
              </w:tcPr>
              <w:p w14:paraId="38BCEE33" w14:textId="77777777" w:rsidR="00A01998" w:rsidRDefault="00A01998">
                <w:pPr>
                  <w:pStyle w:val="EmptyCellLayoutStyle"/>
                  <w:spacing w:after="0" w:line="240" w:lineRule="auto"/>
                </w:pPr>
              </w:p>
            </w:tc>
            <w:tc>
              <w:tcPr>
                <w:tcW w:w="804" w:type="dxa"/>
              </w:tcPr>
              <w:p w14:paraId="430AE0BC" w14:textId="77777777" w:rsidR="00A01998" w:rsidRDefault="00A01998">
                <w:pPr>
                  <w:pStyle w:val="EmptyCellLayoutStyle"/>
                  <w:spacing w:after="0" w:line="240" w:lineRule="auto"/>
                </w:pPr>
              </w:p>
            </w:tc>
            <w:tc>
              <w:tcPr>
                <w:tcW w:w="49" w:type="dxa"/>
              </w:tcPr>
              <w:p w14:paraId="135C6DB5" w14:textId="77777777" w:rsidR="00A01998" w:rsidRDefault="00A01998">
                <w:pPr>
                  <w:pStyle w:val="EmptyCellLayoutStyle"/>
                  <w:spacing w:after="0" w:line="240" w:lineRule="auto"/>
                </w:pPr>
              </w:p>
            </w:tc>
            <w:tc>
              <w:tcPr>
                <w:tcW w:w="566" w:type="dxa"/>
              </w:tcPr>
              <w:p w14:paraId="5BE97153" w14:textId="77777777" w:rsidR="00A01998" w:rsidRDefault="00A01998">
                <w:pPr>
                  <w:pStyle w:val="EmptyCellLayoutStyle"/>
                  <w:spacing w:after="0" w:line="240" w:lineRule="auto"/>
                </w:pPr>
              </w:p>
            </w:tc>
          </w:tr>
          <w:tr w:rsidR="00D9720A" w14:paraId="5D2F67D4" w14:textId="77777777" w:rsidTr="00D9720A">
            <w:tc>
              <w:tcPr>
                <w:tcW w:w="68" w:type="dxa"/>
              </w:tcPr>
              <w:p w14:paraId="06BB36C4" w14:textId="77777777" w:rsidR="00A01998" w:rsidRDefault="00A01998">
                <w:pPr>
                  <w:pStyle w:val="EmptyCellLayoutStyle"/>
                  <w:spacing w:after="0" w:line="240" w:lineRule="auto"/>
                </w:pPr>
              </w:p>
            </w:tc>
            <w:tc>
              <w:tcPr>
                <w:tcW w:w="9441" w:type="dxa"/>
                <w:gridSpan w:val="5"/>
              </w:tcPr>
              <w:tbl>
                <w:tblPr>
                  <w:tblW w:w="0" w:type="auto"/>
                  <w:tblCellMar>
                    <w:left w:w="0" w:type="dxa"/>
                    <w:right w:w="0" w:type="dxa"/>
                  </w:tblCellMar>
                  <w:tblLook w:val="04A0" w:firstRow="1" w:lastRow="0" w:firstColumn="1" w:lastColumn="0" w:noHBand="0" w:noVBand="1"/>
                </w:tblPr>
                <w:tblGrid>
                  <w:gridCol w:w="11268"/>
                </w:tblGrid>
                <w:tr w:rsidR="00A01998" w14:paraId="040A9CF6" w14:textId="77777777">
                  <w:trPr>
                    <w:trHeight w:val="382"/>
                  </w:trPr>
                  <w:tc>
                    <w:tcPr>
                      <w:tcW w:w="11270" w:type="dxa"/>
                      <w:tcBorders>
                        <w:top w:val="nil"/>
                        <w:left w:val="nil"/>
                        <w:bottom w:val="nil"/>
                        <w:right w:val="nil"/>
                      </w:tcBorders>
                      <w:tcMar>
                        <w:top w:w="39" w:type="dxa"/>
                        <w:left w:w="39" w:type="dxa"/>
                        <w:bottom w:w="39" w:type="dxa"/>
                        <w:right w:w="39" w:type="dxa"/>
                      </w:tcMar>
                    </w:tcPr>
                    <w:p w14:paraId="5730BE8A" w14:textId="77777777" w:rsidR="00A01998" w:rsidRDefault="00A01998">
                      <w:pPr>
                        <w:spacing w:after="0" w:line="240" w:lineRule="auto"/>
                      </w:pPr>
                    </w:p>
                  </w:tc>
                </w:tr>
              </w:tbl>
              <w:p w14:paraId="26344144" w14:textId="77777777" w:rsidR="00A01998" w:rsidRDefault="00A01998">
                <w:pPr>
                  <w:spacing w:after="0" w:line="240" w:lineRule="auto"/>
                </w:pPr>
              </w:p>
            </w:tc>
            <w:tc>
              <w:tcPr>
                <w:tcW w:w="49" w:type="dxa"/>
              </w:tcPr>
              <w:p w14:paraId="7ACB3465" w14:textId="77777777" w:rsidR="00A01998" w:rsidRDefault="00A01998">
                <w:pPr>
                  <w:pStyle w:val="EmptyCellLayoutStyle"/>
                  <w:spacing w:after="0" w:line="240" w:lineRule="auto"/>
                </w:pPr>
              </w:p>
            </w:tc>
            <w:tc>
              <w:tcPr>
                <w:tcW w:w="566" w:type="dxa"/>
              </w:tcPr>
              <w:p w14:paraId="60A60C36" w14:textId="77777777" w:rsidR="00A01998" w:rsidRDefault="00A01998">
                <w:pPr>
                  <w:pStyle w:val="EmptyCellLayoutStyle"/>
                  <w:spacing w:after="0" w:line="240" w:lineRule="auto"/>
                </w:pPr>
              </w:p>
            </w:tc>
          </w:tr>
          <w:tr w:rsidR="00A01998" w14:paraId="064C662E" w14:textId="77777777">
            <w:trPr>
              <w:trHeight w:val="40"/>
            </w:trPr>
            <w:tc>
              <w:tcPr>
                <w:tcW w:w="68" w:type="dxa"/>
              </w:tcPr>
              <w:p w14:paraId="7EAF25A6" w14:textId="77777777" w:rsidR="00A01998" w:rsidRDefault="00A01998">
                <w:pPr>
                  <w:pStyle w:val="EmptyCellLayoutStyle"/>
                  <w:spacing w:after="0" w:line="240" w:lineRule="auto"/>
                </w:pPr>
              </w:p>
            </w:tc>
            <w:tc>
              <w:tcPr>
                <w:tcW w:w="9441" w:type="dxa"/>
              </w:tcPr>
              <w:p w14:paraId="20445841" w14:textId="77777777" w:rsidR="00A01998" w:rsidRDefault="00A01998">
                <w:pPr>
                  <w:pStyle w:val="EmptyCellLayoutStyle"/>
                  <w:spacing w:after="0" w:line="240" w:lineRule="auto"/>
                </w:pPr>
              </w:p>
            </w:tc>
            <w:tc>
              <w:tcPr>
                <w:tcW w:w="644" w:type="dxa"/>
              </w:tcPr>
              <w:p w14:paraId="78FA6E55" w14:textId="77777777" w:rsidR="00A01998" w:rsidRDefault="00A01998">
                <w:pPr>
                  <w:pStyle w:val="EmptyCellLayoutStyle"/>
                  <w:spacing w:after="0" w:line="240" w:lineRule="auto"/>
                </w:pPr>
              </w:p>
            </w:tc>
            <w:tc>
              <w:tcPr>
                <w:tcW w:w="299" w:type="dxa"/>
              </w:tcPr>
              <w:p w14:paraId="3A679FFA" w14:textId="77777777" w:rsidR="00A01998" w:rsidRDefault="00A01998">
                <w:pPr>
                  <w:pStyle w:val="EmptyCellLayoutStyle"/>
                  <w:spacing w:after="0" w:line="240" w:lineRule="auto"/>
                </w:pPr>
              </w:p>
            </w:tc>
            <w:tc>
              <w:tcPr>
                <w:tcW w:w="80" w:type="dxa"/>
              </w:tcPr>
              <w:p w14:paraId="3470FF48" w14:textId="77777777" w:rsidR="00A01998" w:rsidRDefault="00A01998">
                <w:pPr>
                  <w:pStyle w:val="EmptyCellLayoutStyle"/>
                  <w:spacing w:after="0" w:line="240" w:lineRule="auto"/>
                </w:pPr>
              </w:p>
            </w:tc>
            <w:tc>
              <w:tcPr>
                <w:tcW w:w="804" w:type="dxa"/>
              </w:tcPr>
              <w:p w14:paraId="6DFE2F3E" w14:textId="77777777" w:rsidR="00A01998" w:rsidRDefault="00A01998">
                <w:pPr>
                  <w:pStyle w:val="EmptyCellLayoutStyle"/>
                  <w:spacing w:after="0" w:line="240" w:lineRule="auto"/>
                </w:pPr>
              </w:p>
            </w:tc>
            <w:tc>
              <w:tcPr>
                <w:tcW w:w="49" w:type="dxa"/>
              </w:tcPr>
              <w:p w14:paraId="4B673F4E" w14:textId="77777777" w:rsidR="00A01998" w:rsidRDefault="00A01998">
                <w:pPr>
                  <w:pStyle w:val="EmptyCellLayoutStyle"/>
                  <w:spacing w:after="0" w:line="240" w:lineRule="auto"/>
                </w:pPr>
              </w:p>
            </w:tc>
            <w:tc>
              <w:tcPr>
                <w:tcW w:w="566" w:type="dxa"/>
              </w:tcPr>
              <w:p w14:paraId="52F46ED3" w14:textId="77777777" w:rsidR="00A01998" w:rsidRDefault="00A01998">
                <w:pPr>
                  <w:pStyle w:val="EmptyCellLayoutStyle"/>
                  <w:spacing w:after="0" w:line="240" w:lineRule="auto"/>
                </w:pPr>
              </w:p>
            </w:tc>
          </w:tr>
          <w:tr w:rsidR="00D9720A" w14:paraId="43AC4724" w14:textId="77777777" w:rsidTr="00D9720A">
            <w:tc>
              <w:tcPr>
                <w:tcW w:w="68" w:type="dxa"/>
              </w:tcPr>
              <w:p w14:paraId="3BF897CD" w14:textId="77777777" w:rsidR="00A01998" w:rsidRDefault="00A01998">
                <w:pPr>
                  <w:pStyle w:val="EmptyCellLayoutStyle"/>
                  <w:spacing w:after="0" w:line="240" w:lineRule="auto"/>
                </w:pPr>
              </w:p>
            </w:tc>
            <w:tc>
              <w:tcPr>
                <w:tcW w:w="9441" w:type="dxa"/>
              </w:tcPr>
              <w:p w14:paraId="4AE469F1" w14:textId="77777777" w:rsidR="00A01998" w:rsidRDefault="00A01998">
                <w:pPr>
                  <w:pStyle w:val="EmptyCellLayoutStyle"/>
                  <w:spacing w:after="0" w:line="240" w:lineRule="auto"/>
                </w:pPr>
              </w:p>
            </w:tc>
            <w:tc>
              <w:tcPr>
                <w:tcW w:w="644" w:type="dxa"/>
              </w:tcPr>
              <w:tbl>
                <w:tblPr>
                  <w:tblW w:w="0" w:type="auto"/>
                  <w:tblCellMar>
                    <w:left w:w="0" w:type="dxa"/>
                    <w:right w:w="0" w:type="dxa"/>
                  </w:tblCellMar>
                  <w:tblLook w:val="04A0" w:firstRow="1" w:lastRow="0" w:firstColumn="1" w:lastColumn="0" w:noHBand="0" w:noVBand="1"/>
                </w:tblPr>
                <w:tblGrid>
                  <w:gridCol w:w="644"/>
                </w:tblGrid>
                <w:tr w:rsidR="00A01998" w14:paraId="0431D39C" w14:textId="77777777">
                  <w:trPr>
                    <w:trHeight w:val="263"/>
                  </w:trPr>
                  <w:tc>
                    <w:tcPr>
                      <w:tcW w:w="644" w:type="dxa"/>
                      <w:tcBorders>
                        <w:top w:val="nil"/>
                        <w:left w:val="nil"/>
                        <w:bottom w:val="nil"/>
                        <w:right w:val="nil"/>
                      </w:tcBorders>
                      <w:tcMar>
                        <w:top w:w="0" w:type="dxa"/>
                        <w:left w:w="0" w:type="dxa"/>
                        <w:bottom w:w="0" w:type="dxa"/>
                        <w:right w:w="0" w:type="dxa"/>
                      </w:tcMar>
                    </w:tcPr>
                    <w:p w14:paraId="37C10D8E" w14:textId="77777777" w:rsidR="00A01998" w:rsidRDefault="00D9720A">
                      <w:pPr>
                        <w:spacing w:after="0" w:line="240" w:lineRule="auto"/>
                        <w:jc w:val="right"/>
                      </w:pPr>
                      <w:r>
                        <w:rPr>
                          <w:rFonts w:ascii="Segoe UI" w:eastAsia="Segoe UI" w:hAnsi="Segoe UI"/>
                          <w:color w:val="000000"/>
                          <w:sz w:val="16"/>
                        </w:rPr>
                        <w:t xml:space="preserve">Page </w:t>
                      </w:r>
                      <w:r>
                        <w:rPr>
                          <w:rFonts w:ascii="Segoe UI" w:eastAsia="Segoe UI" w:hAnsi="Segoe UI"/>
                          <w:color w:val="000000"/>
                          <w:sz w:val="16"/>
                        </w:rPr>
                        <w:fldChar w:fldCharType="begin"/>
                      </w:r>
                      <w:r>
                        <w:rPr>
                          <w:rFonts w:ascii="Segoe UI" w:eastAsia="Segoe UI" w:hAnsi="Segoe UI"/>
                          <w:noProof/>
                          <w:color w:val="000000"/>
                          <w:sz w:val="16"/>
                        </w:rPr>
                        <w:instrText xml:space="preserve"> PAGE </w:instrText>
                      </w:r>
                      <w:r>
                        <w:rPr>
                          <w:rFonts w:ascii="Segoe UI" w:eastAsia="Segoe UI" w:hAnsi="Segoe UI"/>
                          <w:color w:val="000000"/>
                          <w:sz w:val="16"/>
                        </w:rPr>
                        <w:fldChar w:fldCharType="separate"/>
                      </w:r>
                      <w:r>
                        <w:rPr>
                          <w:rFonts w:ascii="Segoe UI" w:eastAsia="Segoe UI" w:hAnsi="Segoe UI"/>
                          <w:color w:val="000000"/>
                          <w:sz w:val="16"/>
                        </w:rPr>
                        <w:t>1</w:t>
                      </w:r>
                      <w:r>
                        <w:rPr>
                          <w:rFonts w:ascii="Segoe UI" w:eastAsia="Segoe UI" w:hAnsi="Segoe UI"/>
                          <w:color w:val="000000"/>
                          <w:sz w:val="16"/>
                        </w:rPr>
                        <w:fldChar w:fldCharType="end"/>
                      </w:r>
                    </w:p>
                  </w:tc>
                </w:tr>
              </w:tbl>
              <w:p w14:paraId="068FC50B" w14:textId="77777777" w:rsidR="00A01998" w:rsidRDefault="00A01998">
                <w:pPr>
                  <w:spacing w:after="0" w:line="240" w:lineRule="auto"/>
                </w:pPr>
              </w:p>
            </w:tc>
            <w:tc>
              <w:tcPr>
                <w:tcW w:w="299" w:type="dxa"/>
                <w:vMerge w:val="restart"/>
              </w:tcPr>
              <w:tbl>
                <w:tblPr>
                  <w:tblW w:w="0" w:type="auto"/>
                  <w:tblCellMar>
                    <w:left w:w="0" w:type="dxa"/>
                    <w:right w:w="0" w:type="dxa"/>
                  </w:tblCellMar>
                  <w:tblLook w:val="04A0" w:firstRow="1" w:lastRow="0" w:firstColumn="1" w:lastColumn="0" w:noHBand="0" w:noVBand="1"/>
                </w:tblPr>
                <w:tblGrid>
                  <w:gridCol w:w="299"/>
                </w:tblGrid>
                <w:tr w:rsidR="00A01998" w14:paraId="55822547" w14:textId="77777777">
                  <w:trPr>
                    <w:trHeight w:val="283"/>
                  </w:trPr>
                  <w:tc>
                    <w:tcPr>
                      <w:tcW w:w="299" w:type="dxa"/>
                      <w:tcBorders>
                        <w:top w:val="nil"/>
                        <w:left w:val="nil"/>
                        <w:bottom w:val="nil"/>
                        <w:right w:val="nil"/>
                      </w:tcBorders>
                      <w:tcMar>
                        <w:top w:w="0" w:type="dxa"/>
                        <w:left w:w="0" w:type="dxa"/>
                        <w:bottom w:w="0" w:type="dxa"/>
                        <w:right w:w="0" w:type="dxa"/>
                      </w:tcMar>
                    </w:tcPr>
                    <w:p w14:paraId="5486E168" w14:textId="77777777" w:rsidR="00A01998" w:rsidRDefault="00D9720A">
                      <w:pPr>
                        <w:spacing w:after="0" w:line="240" w:lineRule="auto"/>
                        <w:jc w:val="right"/>
                      </w:pPr>
                      <w:r>
                        <w:rPr>
                          <w:rFonts w:ascii="Segoe UI" w:eastAsia="Segoe UI" w:hAnsi="Segoe UI"/>
                          <w:color w:val="000000"/>
                          <w:sz w:val="16"/>
                        </w:rPr>
                        <w:t>of</w:t>
                      </w:r>
                    </w:p>
                  </w:tc>
                </w:tr>
              </w:tbl>
              <w:p w14:paraId="7CDCEE1B" w14:textId="77777777" w:rsidR="00A01998" w:rsidRDefault="00A01998">
                <w:pPr>
                  <w:spacing w:after="0" w:line="240" w:lineRule="auto"/>
                </w:pPr>
              </w:p>
            </w:tc>
            <w:tc>
              <w:tcPr>
                <w:tcW w:w="80" w:type="dxa"/>
              </w:tcPr>
              <w:p w14:paraId="42A76F6E" w14:textId="77777777" w:rsidR="00A01998" w:rsidRDefault="00A01998">
                <w:pPr>
                  <w:pStyle w:val="EmptyCellLayoutStyle"/>
                  <w:spacing w:after="0" w:line="240" w:lineRule="auto"/>
                </w:pPr>
              </w:p>
            </w:tc>
            <w:tc>
              <w:tcPr>
                <w:tcW w:w="804" w:type="dxa"/>
                <w:gridSpan w:val="2"/>
                <w:vMerge w:val="restart"/>
              </w:tcPr>
              <w:tbl>
                <w:tblPr>
                  <w:tblW w:w="0" w:type="auto"/>
                  <w:tblCellMar>
                    <w:left w:w="0" w:type="dxa"/>
                    <w:right w:w="0" w:type="dxa"/>
                  </w:tblCellMar>
                  <w:tblLook w:val="04A0" w:firstRow="1" w:lastRow="0" w:firstColumn="1" w:lastColumn="0" w:noHBand="0" w:noVBand="1"/>
                </w:tblPr>
                <w:tblGrid>
                  <w:gridCol w:w="853"/>
                </w:tblGrid>
                <w:tr w:rsidR="00A01998" w14:paraId="115F2338" w14:textId="77777777">
                  <w:trPr>
                    <w:trHeight w:val="283"/>
                  </w:trPr>
                  <w:tc>
                    <w:tcPr>
                      <w:tcW w:w="854" w:type="dxa"/>
                      <w:tcBorders>
                        <w:top w:val="nil"/>
                        <w:left w:val="nil"/>
                        <w:bottom w:val="nil"/>
                        <w:right w:val="nil"/>
                      </w:tcBorders>
                      <w:tcMar>
                        <w:top w:w="0" w:type="dxa"/>
                        <w:left w:w="0" w:type="dxa"/>
                        <w:bottom w:w="0" w:type="dxa"/>
                        <w:right w:w="0" w:type="dxa"/>
                      </w:tcMar>
                    </w:tcPr>
                    <w:p w14:paraId="2C6A9EE9" w14:textId="77777777" w:rsidR="00A01998" w:rsidRDefault="00D9720A">
                      <w:pPr>
                        <w:spacing w:after="0" w:line="240" w:lineRule="auto"/>
                      </w:pPr>
                      <w:r>
                        <w:rPr>
                          <w:rFonts w:ascii="Segoe UI" w:eastAsia="Segoe UI" w:hAnsi="Segoe UI"/>
                          <w:color w:val="000000"/>
                          <w:sz w:val="16"/>
                        </w:rPr>
                        <w:fldChar w:fldCharType="begin"/>
                      </w:r>
                      <w:r>
                        <w:rPr>
                          <w:rFonts w:ascii="Segoe UI" w:eastAsia="Segoe UI" w:hAnsi="Segoe UI"/>
                          <w:noProof/>
                          <w:color w:val="000000"/>
                          <w:sz w:val="16"/>
                        </w:rPr>
                        <w:instrText xml:space="preserve"> NUMPAGES </w:instrText>
                      </w:r>
                      <w:r>
                        <w:rPr>
                          <w:rFonts w:ascii="Segoe UI" w:eastAsia="Segoe UI" w:hAnsi="Segoe UI"/>
                          <w:color w:val="000000"/>
                          <w:sz w:val="16"/>
                        </w:rPr>
                        <w:fldChar w:fldCharType="separate"/>
                      </w:r>
                      <w:r>
                        <w:rPr>
                          <w:rFonts w:ascii="Segoe UI" w:eastAsia="Segoe UI" w:hAnsi="Segoe UI"/>
                          <w:color w:val="000000"/>
                          <w:sz w:val="16"/>
                        </w:rPr>
                        <w:t>1</w:t>
                      </w:r>
                      <w:r>
                        <w:rPr>
                          <w:rFonts w:ascii="Segoe UI" w:eastAsia="Segoe UI" w:hAnsi="Segoe UI"/>
                          <w:color w:val="000000"/>
                          <w:sz w:val="16"/>
                        </w:rPr>
                        <w:fldChar w:fldCharType="end"/>
                      </w:r>
                    </w:p>
                  </w:tc>
                </w:tr>
              </w:tbl>
              <w:p w14:paraId="09D6D544" w14:textId="77777777" w:rsidR="00A01998" w:rsidRDefault="00A01998">
                <w:pPr>
                  <w:spacing w:after="0" w:line="240" w:lineRule="auto"/>
                </w:pPr>
              </w:p>
            </w:tc>
            <w:tc>
              <w:tcPr>
                <w:tcW w:w="566" w:type="dxa"/>
              </w:tcPr>
              <w:p w14:paraId="1A838C5B" w14:textId="77777777" w:rsidR="00A01998" w:rsidRDefault="00A01998">
                <w:pPr>
                  <w:pStyle w:val="EmptyCellLayoutStyle"/>
                  <w:spacing w:after="0" w:line="240" w:lineRule="auto"/>
                </w:pPr>
              </w:p>
            </w:tc>
          </w:tr>
          <w:tr w:rsidR="00D9720A" w14:paraId="585A4337" w14:textId="77777777" w:rsidTr="00D9720A">
            <w:tc>
              <w:tcPr>
                <w:tcW w:w="68" w:type="dxa"/>
              </w:tcPr>
              <w:p w14:paraId="4331FFE0" w14:textId="77777777" w:rsidR="00A01998" w:rsidRDefault="00A01998">
                <w:pPr>
                  <w:pStyle w:val="EmptyCellLayoutStyle"/>
                  <w:spacing w:after="0" w:line="240" w:lineRule="auto"/>
                </w:pPr>
              </w:p>
            </w:tc>
            <w:tc>
              <w:tcPr>
                <w:tcW w:w="9441" w:type="dxa"/>
              </w:tcPr>
              <w:p w14:paraId="70321F5F" w14:textId="77777777" w:rsidR="00A01998" w:rsidRDefault="00A01998">
                <w:pPr>
                  <w:pStyle w:val="EmptyCellLayoutStyle"/>
                  <w:spacing w:after="0" w:line="240" w:lineRule="auto"/>
                </w:pPr>
              </w:p>
            </w:tc>
            <w:tc>
              <w:tcPr>
                <w:tcW w:w="644" w:type="dxa"/>
              </w:tcPr>
              <w:p w14:paraId="4DEA6809" w14:textId="77777777" w:rsidR="00A01998" w:rsidRDefault="00A01998">
                <w:pPr>
                  <w:pStyle w:val="EmptyCellLayoutStyle"/>
                  <w:spacing w:after="0" w:line="240" w:lineRule="auto"/>
                </w:pPr>
              </w:p>
            </w:tc>
            <w:tc>
              <w:tcPr>
                <w:tcW w:w="299" w:type="dxa"/>
                <w:vMerge/>
              </w:tcPr>
              <w:p w14:paraId="34A60A18" w14:textId="77777777" w:rsidR="00A01998" w:rsidRDefault="00A01998">
                <w:pPr>
                  <w:pStyle w:val="EmptyCellLayoutStyle"/>
                  <w:spacing w:after="0" w:line="240" w:lineRule="auto"/>
                </w:pPr>
              </w:p>
            </w:tc>
            <w:tc>
              <w:tcPr>
                <w:tcW w:w="80" w:type="dxa"/>
              </w:tcPr>
              <w:p w14:paraId="60DE18FA" w14:textId="77777777" w:rsidR="00A01998" w:rsidRDefault="00A01998">
                <w:pPr>
                  <w:pStyle w:val="EmptyCellLayoutStyle"/>
                  <w:spacing w:after="0" w:line="240" w:lineRule="auto"/>
                </w:pPr>
              </w:p>
            </w:tc>
            <w:tc>
              <w:tcPr>
                <w:tcW w:w="804" w:type="dxa"/>
                <w:gridSpan w:val="2"/>
                <w:vMerge/>
              </w:tcPr>
              <w:p w14:paraId="43711BFE" w14:textId="77777777" w:rsidR="00A01998" w:rsidRDefault="00A01998">
                <w:pPr>
                  <w:pStyle w:val="EmptyCellLayoutStyle"/>
                  <w:spacing w:after="0" w:line="240" w:lineRule="auto"/>
                </w:pPr>
              </w:p>
            </w:tc>
            <w:tc>
              <w:tcPr>
                <w:tcW w:w="566" w:type="dxa"/>
              </w:tcPr>
              <w:p w14:paraId="2306D65C" w14:textId="77777777" w:rsidR="00A01998" w:rsidRDefault="00A01998">
                <w:pPr>
                  <w:pStyle w:val="EmptyCellLayoutStyle"/>
                  <w:spacing w:after="0" w:line="240" w:lineRule="auto"/>
                </w:pPr>
              </w:p>
            </w:tc>
          </w:tr>
          <w:tr w:rsidR="00A01998" w14:paraId="5BD54FC0" w14:textId="77777777">
            <w:trPr>
              <w:trHeight w:val="73"/>
            </w:trPr>
            <w:tc>
              <w:tcPr>
                <w:tcW w:w="68" w:type="dxa"/>
              </w:tcPr>
              <w:p w14:paraId="19D16CE0" w14:textId="77777777" w:rsidR="00A01998" w:rsidRDefault="00A01998">
                <w:pPr>
                  <w:pStyle w:val="EmptyCellLayoutStyle"/>
                  <w:spacing w:after="0" w:line="240" w:lineRule="auto"/>
                </w:pPr>
              </w:p>
            </w:tc>
            <w:tc>
              <w:tcPr>
                <w:tcW w:w="9441" w:type="dxa"/>
              </w:tcPr>
              <w:p w14:paraId="124A8354" w14:textId="77777777" w:rsidR="00A01998" w:rsidRDefault="00A01998">
                <w:pPr>
                  <w:pStyle w:val="EmptyCellLayoutStyle"/>
                  <w:spacing w:after="0" w:line="240" w:lineRule="auto"/>
                </w:pPr>
              </w:p>
            </w:tc>
            <w:tc>
              <w:tcPr>
                <w:tcW w:w="644" w:type="dxa"/>
              </w:tcPr>
              <w:p w14:paraId="4F9CD899" w14:textId="77777777" w:rsidR="00A01998" w:rsidRDefault="00A01998">
                <w:pPr>
                  <w:pStyle w:val="EmptyCellLayoutStyle"/>
                  <w:spacing w:after="0" w:line="240" w:lineRule="auto"/>
                </w:pPr>
              </w:p>
            </w:tc>
            <w:tc>
              <w:tcPr>
                <w:tcW w:w="299" w:type="dxa"/>
              </w:tcPr>
              <w:p w14:paraId="4F2E506E" w14:textId="77777777" w:rsidR="00A01998" w:rsidRDefault="00A01998">
                <w:pPr>
                  <w:pStyle w:val="EmptyCellLayoutStyle"/>
                  <w:spacing w:after="0" w:line="240" w:lineRule="auto"/>
                </w:pPr>
              </w:p>
            </w:tc>
            <w:tc>
              <w:tcPr>
                <w:tcW w:w="80" w:type="dxa"/>
              </w:tcPr>
              <w:p w14:paraId="3ED0668D" w14:textId="77777777" w:rsidR="00A01998" w:rsidRDefault="00A01998">
                <w:pPr>
                  <w:pStyle w:val="EmptyCellLayoutStyle"/>
                  <w:spacing w:after="0" w:line="240" w:lineRule="auto"/>
                </w:pPr>
              </w:p>
            </w:tc>
            <w:tc>
              <w:tcPr>
                <w:tcW w:w="804" w:type="dxa"/>
              </w:tcPr>
              <w:p w14:paraId="5BFAF9DA" w14:textId="77777777" w:rsidR="00A01998" w:rsidRDefault="00A01998">
                <w:pPr>
                  <w:pStyle w:val="EmptyCellLayoutStyle"/>
                  <w:spacing w:after="0" w:line="240" w:lineRule="auto"/>
                </w:pPr>
              </w:p>
            </w:tc>
            <w:tc>
              <w:tcPr>
                <w:tcW w:w="49" w:type="dxa"/>
              </w:tcPr>
              <w:p w14:paraId="464FF6BD" w14:textId="77777777" w:rsidR="00A01998" w:rsidRDefault="00A01998">
                <w:pPr>
                  <w:pStyle w:val="EmptyCellLayoutStyle"/>
                  <w:spacing w:after="0" w:line="240" w:lineRule="auto"/>
                </w:pPr>
              </w:p>
            </w:tc>
            <w:tc>
              <w:tcPr>
                <w:tcW w:w="566" w:type="dxa"/>
              </w:tcPr>
              <w:p w14:paraId="04B982A3" w14:textId="77777777" w:rsidR="00A01998" w:rsidRDefault="00A01998">
                <w:pPr>
                  <w:pStyle w:val="EmptyCellLayoutStyle"/>
                  <w:spacing w:after="0" w:line="240" w:lineRule="auto"/>
                </w:pPr>
              </w:p>
            </w:tc>
          </w:tr>
        </w:tbl>
        <w:p w14:paraId="21615CDB" w14:textId="77777777" w:rsidR="00A01998" w:rsidRDefault="00A01998">
          <w:pPr>
            <w:spacing w:after="0" w:line="240" w:lineRule="auto"/>
          </w:pPr>
        </w:p>
      </w:tc>
      <w:tc>
        <w:tcPr>
          <w:tcW w:w="189" w:type="dxa"/>
        </w:tcPr>
        <w:p w14:paraId="2F340AD0" w14:textId="77777777" w:rsidR="00A01998" w:rsidRDefault="00A01998">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BE1CA" w14:textId="77777777" w:rsidR="00D9720A" w:rsidRDefault="00D9720A">
      <w:pPr>
        <w:spacing w:after="0" w:line="240" w:lineRule="auto"/>
      </w:pPr>
      <w:r>
        <w:separator/>
      </w:r>
    </w:p>
  </w:footnote>
  <w:footnote w:type="continuationSeparator" w:id="0">
    <w:p w14:paraId="3750EC13" w14:textId="77777777" w:rsidR="00D9720A" w:rsidRDefault="00D97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 w15:restartNumberingAfterBreak="0">
    <w:nsid w:val="00000026"/>
    <w:multiLevelType w:val="multilevel"/>
    <w:tmpl w:val="0000002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 w15:restartNumberingAfterBreak="0">
    <w:nsid w:val="00000027"/>
    <w:multiLevelType w:val="multilevel"/>
    <w:tmpl w:val="0000002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 w15:restartNumberingAfterBreak="0">
    <w:nsid w:val="00000028"/>
    <w:multiLevelType w:val="multilevel"/>
    <w:tmpl w:val="0000002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 w15:restartNumberingAfterBreak="0">
    <w:nsid w:val="00000029"/>
    <w:multiLevelType w:val="multilevel"/>
    <w:tmpl w:val="0000002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 w15:restartNumberingAfterBreak="0">
    <w:nsid w:val="0000002A"/>
    <w:multiLevelType w:val="multilevel"/>
    <w:tmpl w:val="0000002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 w15:restartNumberingAfterBreak="0">
    <w:nsid w:val="0000002B"/>
    <w:multiLevelType w:val="multilevel"/>
    <w:tmpl w:val="0000002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 w15:restartNumberingAfterBreak="0">
    <w:nsid w:val="0000002C"/>
    <w:multiLevelType w:val="multilevel"/>
    <w:tmpl w:val="0000002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 w15:restartNumberingAfterBreak="0">
    <w:nsid w:val="0000002D"/>
    <w:multiLevelType w:val="multilevel"/>
    <w:tmpl w:val="0000002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 w15:restartNumberingAfterBreak="0">
    <w:nsid w:val="0000002E"/>
    <w:multiLevelType w:val="multilevel"/>
    <w:tmpl w:val="0000002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6" w15:restartNumberingAfterBreak="0">
    <w:nsid w:val="0000002F"/>
    <w:multiLevelType w:val="multilevel"/>
    <w:tmpl w:val="0000002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7" w15:restartNumberingAfterBreak="0">
    <w:nsid w:val="00000030"/>
    <w:multiLevelType w:val="multilevel"/>
    <w:tmpl w:val="0000003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8" w15:restartNumberingAfterBreak="0">
    <w:nsid w:val="00000031"/>
    <w:multiLevelType w:val="multilevel"/>
    <w:tmpl w:val="0000003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9" w15:restartNumberingAfterBreak="0">
    <w:nsid w:val="00000032"/>
    <w:multiLevelType w:val="multilevel"/>
    <w:tmpl w:val="0000003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0" w15:restartNumberingAfterBreak="0">
    <w:nsid w:val="00000033"/>
    <w:multiLevelType w:val="multilevel"/>
    <w:tmpl w:val="0000003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1" w15:restartNumberingAfterBreak="0">
    <w:nsid w:val="00000034"/>
    <w:multiLevelType w:val="multilevel"/>
    <w:tmpl w:val="0000003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2" w15:restartNumberingAfterBreak="0">
    <w:nsid w:val="00000035"/>
    <w:multiLevelType w:val="multilevel"/>
    <w:tmpl w:val="0000003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3" w15:restartNumberingAfterBreak="0">
    <w:nsid w:val="00000036"/>
    <w:multiLevelType w:val="multilevel"/>
    <w:tmpl w:val="0000003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4" w15:restartNumberingAfterBreak="0">
    <w:nsid w:val="00000037"/>
    <w:multiLevelType w:val="multilevel"/>
    <w:tmpl w:val="0000003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5" w15:restartNumberingAfterBreak="0">
    <w:nsid w:val="00000038"/>
    <w:multiLevelType w:val="multilevel"/>
    <w:tmpl w:val="0000003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6" w15:restartNumberingAfterBreak="0">
    <w:nsid w:val="00000039"/>
    <w:multiLevelType w:val="multilevel"/>
    <w:tmpl w:val="0000003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7" w15:restartNumberingAfterBreak="0">
    <w:nsid w:val="0000003A"/>
    <w:multiLevelType w:val="multilevel"/>
    <w:tmpl w:val="0000003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8" w15:restartNumberingAfterBreak="0">
    <w:nsid w:val="0000003B"/>
    <w:multiLevelType w:val="multilevel"/>
    <w:tmpl w:val="0000003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9" w15:restartNumberingAfterBreak="0">
    <w:nsid w:val="0000003C"/>
    <w:multiLevelType w:val="multilevel"/>
    <w:tmpl w:val="0000003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0" w15:restartNumberingAfterBreak="0">
    <w:nsid w:val="0000003D"/>
    <w:multiLevelType w:val="multilevel"/>
    <w:tmpl w:val="0000003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1" w15:restartNumberingAfterBreak="0">
    <w:nsid w:val="0000003E"/>
    <w:multiLevelType w:val="multilevel"/>
    <w:tmpl w:val="0000003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2" w15:restartNumberingAfterBreak="0">
    <w:nsid w:val="0000003F"/>
    <w:multiLevelType w:val="multilevel"/>
    <w:tmpl w:val="0000003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3" w15:restartNumberingAfterBreak="0">
    <w:nsid w:val="00000040"/>
    <w:multiLevelType w:val="multilevel"/>
    <w:tmpl w:val="0000004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4" w15:restartNumberingAfterBreak="0">
    <w:nsid w:val="00000041"/>
    <w:multiLevelType w:val="multilevel"/>
    <w:tmpl w:val="0000004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5" w15:restartNumberingAfterBreak="0">
    <w:nsid w:val="00000042"/>
    <w:multiLevelType w:val="multilevel"/>
    <w:tmpl w:val="0000004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6" w15:restartNumberingAfterBreak="0">
    <w:nsid w:val="00000043"/>
    <w:multiLevelType w:val="multilevel"/>
    <w:tmpl w:val="0000004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7" w15:restartNumberingAfterBreak="0">
    <w:nsid w:val="00000044"/>
    <w:multiLevelType w:val="multilevel"/>
    <w:tmpl w:val="0000004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8" w15:restartNumberingAfterBreak="0">
    <w:nsid w:val="00000045"/>
    <w:multiLevelType w:val="multilevel"/>
    <w:tmpl w:val="0000004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9" w15:restartNumberingAfterBreak="0">
    <w:nsid w:val="00000046"/>
    <w:multiLevelType w:val="multilevel"/>
    <w:tmpl w:val="0000004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0" w15:restartNumberingAfterBreak="0">
    <w:nsid w:val="00000047"/>
    <w:multiLevelType w:val="multilevel"/>
    <w:tmpl w:val="0000004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1" w15:restartNumberingAfterBreak="0">
    <w:nsid w:val="00000048"/>
    <w:multiLevelType w:val="multilevel"/>
    <w:tmpl w:val="0000004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2" w15:restartNumberingAfterBreak="0">
    <w:nsid w:val="00000049"/>
    <w:multiLevelType w:val="multilevel"/>
    <w:tmpl w:val="0000004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3" w15:restartNumberingAfterBreak="0">
    <w:nsid w:val="0000004A"/>
    <w:multiLevelType w:val="multilevel"/>
    <w:tmpl w:val="0000004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4" w15:restartNumberingAfterBreak="0">
    <w:nsid w:val="0000004B"/>
    <w:multiLevelType w:val="multilevel"/>
    <w:tmpl w:val="0000004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5" w15:restartNumberingAfterBreak="0">
    <w:nsid w:val="0000004C"/>
    <w:multiLevelType w:val="multilevel"/>
    <w:tmpl w:val="0000004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6" w15:restartNumberingAfterBreak="0">
    <w:nsid w:val="0000004D"/>
    <w:multiLevelType w:val="multilevel"/>
    <w:tmpl w:val="0000004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7" w15:restartNumberingAfterBreak="0">
    <w:nsid w:val="0000004E"/>
    <w:multiLevelType w:val="multilevel"/>
    <w:tmpl w:val="0000004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8" w15:restartNumberingAfterBreak="0">
    <w:nsid w:val="0000004F"/>
    <w:multiLevelType w:val="multilevel"/>
    <w:tmpl w:val="0000004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9" w15:restartNumberingAfterBreak="0">
    <w:nsid w:val="00000050"/>
    <w:multiLevelType w:val="multilevel"/>
    <w:tmpl w:val="0000005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69373903">
    <w:abstractNumId w:val="0"/>
  </w:num>
  <w:num w:numId="2" w16cid:durableId="178280267">
    <w:abstractNumId w:val="1"/>
  </w:num>
  <w:num w:numId="3" w16cid:durableId="1547453861">
    <w:abstractNumId w:val="2"/>
  </w:num>
  <w:num w:numId="4" w16cid:durableId="54397209">
    <w:abstractNumId w:val="3"/>
  </w:num>
  <w:num w:numId="5" w16cid:durableId="18052264">
    <w:abstractNumId w:val="4"/>
  </w:num>
  <w:num w:numId="6" w16cid:durableId="595403646">
    <w:abstractNumId w:val="5"/>
  </w:num>
  <w:num w:numId="7" w16cid:durableId="2119327158">
    <w:abstractNumId w:val="6"/>
  </w:num>
  <w:num w:numId="8" w16cid:durableId="317882072">
    <w:abstractNumId w:val="7"/>
  </w:num>
  <w:num w:numId="9" w16cid:durableId="456337370">
    <w:abstractNumId w:val="8"/>
  </w:num>
  <w:num w:numId="10" w16cid:durableId="470906934">
    <w:abstractNumId w:val="9"/>
  </w:num>
  <w:num w:numId="11" w16cid:durableId="36320079">
    <w:abstractNumId w:val="10"/>
  </w:num>
  <w:num w:numId="12" w16cid:durableId="1080102758">
    <w:abstractNumId w:val="11"/>
  </w:num>
  <w:num w:numId="13" w16cid:durableId="456337493">
    <w:abstractNumId w:val="12"/>
  </w:num>
  <w:num w:numId="14" w16cid:durableId="930701282">
    <w:abstractNumId w:val="13"/>
  </w:num>
  <w:num w:numId="15" w16cid:durableId="2023169456">
    <w:abstractNumId w:val="14"/>
  </w:num>
  <w:num w:numId="16" w16cid:durableId="556556240">
    <w:abstractNumId w:val="15"/>
  </w:num>
  <w:num w:numId="17" w16cid:durableId="1251891319">
    <w:abstractNumId w:val="16"/>
  </w:num>
  <w:num w:numId="18" w16cid:durableId="1952122687">
    <w:abstractNumId w:val="17"/>
  </w:num>
  <w:num w:numId="19" w16cid:durableId="1985575342">
    <w:abstractNumId w:val="18"/>
  </w:num>
  <w:num w:numId="20" w16cid:durableId="1788158901">
    <w:abstractNumId w:val="19"/>
  </w:num>
  <w:num w:numId="21" w16cid:durableId="1366559566">
    <w:abstractNumId w:val="20"/>
  </w:num>
  <w:num w:numId="22" w16cid:durableId="1306737479">
    <w:abstractNumId w:val="21"/>
  </w:num>
  <w:num w:numId="23" w16cid:durableId="1379743457">
    <w:abstractNumId w:val="22"/>
  </w:num>
  <w:num w:numId="24" w16cid:durableId="142940495">
    <w:abstractNumId w:val="23"/>
  </w:num>
  <w:num w:numId="25" w16cid:durableId="1532574155">
    <w:abstractNumId w:val="24"/>
  </w:num>
  <w:num w:numId="26" w16cid:durableId="650450820">
    <w:abstractNumId w:val="25"/>
  </w:num>
  <w:num w:numId="27" w16cid:durableId="18430845">
    <w:abstractNumId w:val="26"/>
  </w:num>
  <w:num w:numId="28" w16cid:durableId="1415122630">
    <w:abstractNumId w:val="27"/>
  </w:num>
  <w:num w:numId="29" w16cid:durableId="1087460434">
    <w:abstractNumId w:val="28"/>
  </w:num>
  <w:num w:numId="30" w16cid:durableId="783308594">
    <w:abstractNumId w:val="29"/>
  </w:num>
  <w:num w:numId="31" w16cid:durableId="1556817429">
    <w:abstractNumId w:val="30"/>
  </w:num>
  <w:num w:numId="32" w16cid:durableId="1783529107">
    <w:abstractNumId w:val="31"/>
  </w:num>
  <w:num w:numId="33" w16cid:durableId="338821616">
    <w:abstractNumId w:val="32"/>
  </w:num>
  <w:num w:numId="34" w16cid:durableId="1913464343">
    <w:abstractNumId w:val="33"/>
  </w:num>
  <w:num w:numId="35" w16cid:durableId="883175712">
    <w:abstractNumId w:val="34"/>
  </w:num>
  <w:num w:numId="36" w16cid:durableId="815300020">
    <w:abstractNumId w:val="35"/>
  </w:num>
  <w:num w:numId="37" w16cid:durableId="1771125522">
    <w:abstractNumId w:val="36"/>
  </w:num>
  <w:num w:numId="38" w16cid:durableId="8143039">
    <w:abstractNumId w:val="37"/>
  </w:num>
  <w:num w:numId="39" w16cid:durableId="1689404476">
    <w:abstractNumId w:val="38"/>
  </w:num>
  <w:num w:numId="40" w16cid:durableId="1889684782">
    <w:abstractNumId w:val="39"/>
  </w:num>
  <w:num w:numId="41" w16cid:durableId="1424954219">
    <w:abstractNumId w:val="40"/>
  </w:num>
  <w:num w:numId="42" w16cid:durableId="1772159647">
    <w:abstractNumId w:val="41"/>
  </w:num>
  <w:num w:numId="43" w16cid:durableId="1938832044">
    <w:abstractNumId w:val="42"/>
  </w:num>
  <w:num w:numId="44" w16cid:durableId="1716275750">
    <w:abstractNumId w:val="43"/>
  </w:num>
  <w:num w:numId="45" w16cid:durableId="417101549">
    <w:abstractNumId w:val="44"/>
  </w:num>
  <w:num w:numId="46" w16cid:durableId="864370231">
    <w:abstractNumId w:val="45"/>
  </w:num>
  <w:num w:numId="47" w16cid:durableId="1546913266">
    <w:abstractNumId w:val="46"/>
  </w:num>
  <w:num w:numId="48" w16cid:durableId="1629821161">
    <w:abstractNumId w:val="47"/>
  </w:num>
  <w:num w:numId="49" w16cid:durableId="1997219500">
    <w:abstractNumId w:val="48"/>
  </w:num>
  <w:num w:numId="50" w16cid:durableId="250549711">
    <w:abstractNumId w:val="49"/>
  </w:num>
  <w:num w:numId="51" w16cid:durableId="686105529">
    <w:abstractNumId w:val="50"/>
  </w:num>
  <w:num w:numId="52" w16cid:durableId="948204001">
    <w:abstractNumId w:val="51"/>
  </w:num>
  <w:num w:numId="53" w16cid:durableId="818422971">
    <w:abstractNumId w:val="52"/>
  </w:num>
  <w:num w:numId="54" w16cid:durableId="902063288">
    <w:abstractNumId w:val="53"/>
  </w:num>
  <w:num w:numId="55" w16cid:durableId="125706705">
    <w:abstractNumId w:val="54"/>
  </w:num>
  <w:num w:numId="56" w16cid:durableId="217982799">
    <w:abstractNumId w:val="55"/>
  </w:num>
  <w:num w:numId="57" w16cid:durableId="333534909">
    <w:abstractNumId w:val="56"/>
  </w:num>
  <w:num w:numId="58" w16cid:durableId="1393390244">
    <w:abstractNumId w:val="57"/>
  </w:num>
  <w:num w:numId="59" w16cid:durableId="1698772109">
    <w:abstractNumId w:val="58"/>
  </w:num>
  <w:num w:numId="60" w16cid:durableId="1424834176">
    <w:abstractNumId w:val="59"/>
  </w:num>
  <w:num w:numId="61" w16cid:durableId="1519156582">
    <w:abstractNumId w:val="60"/>
  </w:num>
  <w:num w:numId="62" w16cid:durableId="137765035">
    <w:abstractNumId w:val="61"/>
  </w:num>
  <w:num w:numId="63" w16cid:durableId="215557298">
    <w:abstractNumId w:val="62"/>
  </w:num>
  <w:num w:numId="64" w16cid:durableId="1944724635">
    <w:abstractNumId w:val="63"/>
  </w:num>
  <w:num w:numId="65" w16cid:durableId="1707027981">
    <w:abstractNumId w:val="64"/>
  </w:num>
  <w:num w:numId="66" w16cid:durableId="1774588804">
    <w:abstractNumId w:val="65"/>
  </w:num>
  <w:num w:numId="67" w16cid:durableId="91099020">
    <w:abstractNumId w:val="66"/>
  </w:num>
  <w:num w:numId="68" w16cid:durableId="1393769138">
    <w:abstractNumId w:val="67"/>
  </w:num>
  <w:num w:numId="69" w16cid:durableId="1085541420">
    <w:abstractNumId w:val="68"/>
  </w:num>
  <w:num w:numId="70" w16cid:durableId="1354303311">
    <w:abstractNumId w:val="69"/>
  </w:num>
  <w:num w:numId="71" w16cid:durableId="245458154">
    <w:abstractNumId w:val="70"/>
  </w:num>
  <w:num w:numId="72" w16cid:durableId="276454013">
    <w:abstractNumId w:val="71"/>
  </w:num>
  <w:num w:numId="73" w16cid:durableId="2080402786">
    <w:abstractNumId w:val="72"/>
  </w:num>
  <w:num w:numId="74" w16cid:durableId="937255247">
    <w:abstractNumId w:val="73"/>
  </w:num>
  <w:num w:numId="75" w16cid:durableId="1574004569">
    <w:abstractNumId w:val="74"/>
  </w:num>
  <w:num w:numId="76" w16cid:durableId="2111005563">
    <w:abstractNumId w:val="75"/>
  </w:num>
  <w:num w:numId="77" w16cid:durableId="670566044">
    <w:abstractNumId w:val="76"/>
  </w:num>
  <w:num w:numId="78" w16cid:durableId="1864244464">
    <w:abstractNumId w:val="77"/>
  </w:num>
  <w:num w:numId="79" w16cid:durableId="255139771">
    <w:abstractNumId w:val="78"/>
  </w:num>
  <w:num w:numId="80" w16cid:durableId="1972588047">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01998"/>
    <w:rsid w:val="005D0C21"/>
    <w:rsid w:val="00A01998"/>
    <w:rsid w:val="00D972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5E7EB"/>
  <w15:docId w15:val="{42B3B579-86F5-4A42-80D2-9ED2E9AB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C6DC5CAFD7FD4A895A92CB9D9CA3E8" ma:contentTypeVersion="6" ma:contentTypeDescription="Create a new document." ma:contentTypeScope="" ma:versionID="93f691ab5505587ed009b46127dc1c8e">
  <xsd:schema xmlns:xsd="http://www.w3.org/2001/XMLSchema" xmlns:xs="http://www.w3.org/2001/XMLSchema" xmlns:p="http://schemas.microsoft.com/office/2006/metadata/properties" xmlns:ns2="5b05b456-43a9-4bfd-ab5f-a1a466043732" targetNamespace="http://schemas.microsoft.com/office/2006/metadata/properties" ma:root="true" ma:fieldsID="b0bc44ab4b858370be7250bfb864f244" ns2:_="">
    <xsd:import namespace="5b05b456-43a9-4bfd-ab5f-a1a4660437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5b456-43a9-4bfd-ab5f-a1a466043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08C6EB-7581-4FCE-9583-5A543B853C06}">
  <ds:schemaRefs>
    <ds:schemaRef ds:uri="http://schemas.microsoft.com/sharepoint/v3/contenttype/forms"/>
  </ds:schemaRefs>
</ds:datastoreItem>
</file>

<file path=customXml/itemProps2.xml><?xml version="1.0" encoding="utf-8"?>
<ds:datastoreItem xmlns:ds="http://schemas.openxmlformats.org/officeDocument/2006/customXml" ds:itemID="{4E162DBA-5C39-43D6-B222-F7F5C28A9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5b456-43a9-4bfd-ab5f-a1a466043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3120</Words>
  <Characters>17788</Characters>
  <Application>Microsoft Office Word</Application>
  <DocSecurity>0</DocSecurity>
  <Lines>148</Lines>
  <Paragraphs>41</Paragraphs>
  <ScaleCrop>false</ScaleCrop>
  <Company/>
  <LinksUpToDate>false</LinksUpToDate>
  <CharactersWithSpaces>20867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Summary View</dc:title>
  <dc:creator>Kirrilee Barlow</dc:creator>
  <dc:description/>
  <cp:lastModifiedBy>Kirrilee Barlow</cp:lastModifiedBy>
  <cp:revision>2</cp:revision>
  <dcterms:created xsi:type="dcterms:W3CDTF">2024-08-08T22:30:00Z</dcterms:created>
  <dcterms:modified xsi:type="dcterms:W3CDTF">2024-08-08T22:30:00Z</dcterms:modified>
</cp:coreProperties>
</file>